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75C10t00" w:hAnsi="TTE1675C10t00" w:cs="TTE1675C10t00"/>
          <w:sz w:val="36"/>
          <w:szCs w:val="36"/>
        </w:rPr>
      </w:pPr>
      <w:r>
        <w:rPr>
          <w:rFonts w:ascii="TTE1675C10t00" w:hAnsi="TTE1675C10t00" w:cs="TTE1675C10t00"/>
          <w:sz w:val="36"/>
          <w:szCs w:val="36"/>
        </w:rPr>
        <w:t>Poder Judicial de la Nación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En Buenos Aires a los 29 días del mes de abril de dos mil catorce, reunidos los Señores Jueces de Cámara en la Sala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Acuerdos fueron traídos para conocer en los autos </w:t>
      </w:r>
      <w:r>
        <w:rPr>
          <w:rFonts w:ascii="TTE165A138t00" w:hAnsi="TTE165A138t00" w:cs="TTE165A138t00"/>
          <w:sz w:val="26"/>
          <w:szCs w:val="26"/>
        </w:rPr>
        <w:t>"</w:t>
      </w:r>
      <w:r>
        <w:rPr>
          <w:rFonts w:ascii="TTE165A138t00" w:hAnsi="TTE165A138t00" w:cs="TTE165A138t00"/>
          <w:sz w:val="26"/>
          <w:szCs w:val="26"/>
        </w:rPr>
        <w:t>O.A.R.J.</w:t>
      </w:r>
      <w:r>
        <w:rPr>
          <w:rFonts w:ascii="TTE165A138t00" w:hAnsi="TTE165A138t00" w:cs="TTE165A138t00"/>
          <w:sz w:val="26"/>
          <w:szCs w:val="26"/>
        </w:rPr>
        <w:t xml:space="preserve"> y OTRO c/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 xml:space="preserve">UNIVERSAL ASSISTANCE S.A. y OTROS s/ ORDINARIO” </w:t>
      </w:r>
      <w:r>
        <w:rPr>
          <w:rFonts w:ascii="TTE1685470t00" w:hAnsi="TTE1685470t00" w:cs="TTE1685470t00"/>
          <w:sz w:val="26"/>
          <w:szCs w:val="26"/>
        </w:rPr>
        <w:t xml:space="preserve">(Expediente N° 22726/2007; </w:t>
      </w:r>
      <w:proofErr w:type="spellStart"/>
      <w:r>
        <w:rPr>
          <w:rFonts w:ascii="TTE1685470t00" w:hAnsi="TTE1685470t00" w:cs="TTE1685470t00"/>
          <w:sz w:val="26"/>
          <w:szCs w:val="26"/>
        </w:rPr>
        <w:t>Juzg</w:t>
      </w:r>
      <w:proofErr w:type="spellEnd"/>
      <w:r>
        <w:rPr>
          <w:rFonts w:ascii="TTE1685470t00" w:hAnsi="TTE1685470t00" w:cs="TTE1685470t00"/>
          <w:sz w:val="26"/>
          <w:szCs w:val="26"/>
        </w:rPr>
        <w:t>. Nº 14, Secretaría Nº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27) en los que, al practicarse la desinsaculación que ordena el artículo 268 del Código Procesal Civil y Comercial de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29EC950t00" w:hAnsi="TTE29EC950t00" w:cs="TTE29EC95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Nación, resultó que la votación debía tener lugar en el siguiente orden: Doctores </w:t>
      </w:r>
      <w:r>
        <w:rPr>
          <w:rFonts w:ascii="TTE29EC950t00" w:hAnsi="TTE29EC950t00" w:cs="TTE29EC950t00"/>
          <w:sz w:val="26"/>
          <w:szCs w:val="26"/>
        </w:rPr>
        <w:t>Julia Villanueva (9)</w:t>
      </w:r>
      <w:r>
        <w:rPr>
          <w:rFonts w:ascii="TTE1685470t00" w:hAnsi="TTE1685470t00" w:cs="TTE1685470t00"/>
          <w:sz w:val="26"/>
          <w:szCs w:val="26"/>
        </w:rPr>
        <w:t xml:space="preserve">, </w:t>
      </w:r>
      <w:r>
        <w:rPr>
          <w:rFonts w:ascii="TTE29EC950t00" w:hAnsi="TTE29EC950t00" w:cs="TTE29EC950t00"/>
          <w:sz w:val="26"/>
          <w:szCs w:val="26"/>
        </w:rPr>
        <w:t>Juan Roberto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29EC950t00" w:hAnsi="TTE29EC950t00" w:cs="TTE29EC950t00"/>
          <w:sz w:val="26"/>
          <w:szCs w:val="26"/>
        </w:rPr>
      </w:pPr>
      <w:proofErr w:type="spellStart"/>
      <w:r>
        <w:rPr>
          <w:rFonts w:ascii="TTE29EC950t00" w:hAnsi="TTE29EC950t00" w:cs="TTE29EC950t00"/>
          <w:sz w:val="26"/>
          <w:szCs w:val="26"/>
        </w:rPr>
        <w:t>Garibotto</w:t>
      </w:r>
      <w:proofErr w:type="spellEnd"/>
      <w:r>
        <w:rPr>
          <w:rFonts w:ascii="TTE29EC950t00" w:hAnsi="TTE29EC950t00" w:cs="TTE29EC950t00"/>
          <w:sz w:val="26"/>
          <w:szCs w:val="26"/>
        </w:rPr>
        <w:t xml:space="preserve"> (8) y Eduardo R. </w:t>
      </w:r>
      <w:proofErr w:type="spellStart"/>
      <w:r>
        <w:rPr>
          <w:rFonts w:ascii="TTE29EC950t00" w:hAnsi="TTE29EC950t00" w:cs="TTE29EC950t00"/>
          <w:sz w:val="26"/>
          <w:szCs w:val="26"/>
        </w:rPr>
        <w:t>Machin</w:t>
      </w:r>
      <w:proofErr w:type="spellEnd"/>
      <w:r>
        <w:rPr>
          <w:rFonts w:ascii="TTE29EC950t00" w:hAnsi="TTE29EC950t00" w:cs="TTE29EC950t00"/>
          <w:sz w:val="26"/>
          <w:szCs w:val="26"/>
        </w:rPr>
        <w:t xml:space="preserve"> (7).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El Doctor Eduardo R. </w:t>
      </w:r>
      <w:proofErr w:type="spellStart"/>
      <w:r>
        <w:rPr>
          <w:rFonts w:ascii="TTE1685470t00" w:hAnsi="TTE1685470t00" w:cs="TTE1685470t00"/>
          <w:sz w:val="26"/>
          <w:szCs w:val="26"/>
        </w:rPr>
        <w:t>Machin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no interviene por hallarse en uso de licencia (art. 109 R.J.N.).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Estudiados los autos, la Cámara plantea la siguiente cuestión a resolver: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¿</w:t>
      </w:r>
      <w:proofErr w:type="gramEnd"/>
      <w:r>
        <w:rPr>
          <w:rFonts w:ascii="TTE1685470t00" w:hAnsi="TTE1685470t00" w:cs="TTE1685470t00"/>
          <w:sz w:val="26"/>
          <w:szCs w:val="26"/>
        </w:rPr>
        <w:t>Es arreglada a derecho la sentencia apelada de fs. 349/367?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La señora Juez Julia Villanueva dice: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 xml:space="preserve">I. </w:t>
      </w:r>
      <w:r>
        <w:rPr>
          <w:rFonts w:ascii="TTE1675C10t00" w:hAnsi="TTE1675C10t00" w:cs="TTE1675C10t00"/>
          <w:sz w:val="26"/>
          <w:szCs w:val="26"/>
        </w:rPr>
        <w:t>La sentencia apelada</w:t>
      </w:r>
      <w:r>
        <w:rPr>
          <w:rFonts w:ascii="TTE165A138t00" w:hAnsi="TTE165A138t00" w:cs="TTE165A138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Mediante el pronunciamiento de fs. 349/367, la señora juez de primera instancia hizo lugar a la acción entablada por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A.F.</w:t>
      </w:r>
      <w:r>
        <w:rPr>
          <w:rFonts w:ascii="TTE1685470t00" w:hAnsi="TTE1685470t00" w:cs="TTE1685470t00"/>
          <w:sz w:val="26"/>
          <w:szCs w:val="26"/>
        </w:rPr>
        <w:t xml:space="preserve"> y </w:t>
      </w:r>
      <w:r>
        <w:rPr>
          <w:rFonts w:ascii="TTE1685470t00" w:hAnsi="TTE1685470t00" w:cs="TTE1685470t00"/>
          <w:sz w:val="26"/>
          <w:szCs w:val="26"/>
        </w:rPr>
        <w:t>R.O.A.</w:t>
      </w:r>
      <w:r>
        <w:rPr>
          <w:rFonts w:ascii="TTE1685470t00" w:hAnsi="TTE1685470t00" w:cs="TTE1685470t00"/>
          <w:sz w:val="26"/>
          <w:szCs w:val="26"/>
        </w:rPr>
        <w:t xml:space="preserve"> contra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y contra Citibank N.A. a quienes condenó a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indemnizar a los primeros los rubros que allí indicó.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Esa acción no progresó, en cambio, en contra de Visa Argentina S.A. por considerar la magistrada que esta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codemandada había sido ajena al hecho ilícito debatido en autos.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La condena pronunciada en contra de Citibank N.A. y de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se fundó en la responsabilidad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que la señora juez consideró configurada a su respecto a tenor de lo dispuesto en los arts. 43 de la ley de tarjeta de crédito y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40 de la ley 24.240.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Tuvo por cierto que los actores habían contratado para su hijo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el servicio de asistencia al viajero prestado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 xml:space="preserve">por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y promocionado, incluso mediante la inserción de su propia marca, por Citibank N.A.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Con tal sustento condenó a ambas codemandadas a indemnizar a los actores el daño que habían padecido frente al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fallecimiento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nombrado mientras éste se encontraba de viaje en Italia, oportunidad en la cual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había negado a cubrir los gastos de la repatriación de los restos del causante.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Consideró que el rechazo de esa cobertura había sido infundada, dado que, contrariamente a lo sostenido por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prestadora</w:t>
      </w:r>
      <w:proofErr w:type="gramEnd"/>
      <w:r>
        <w:rPr>
          <w:rFonts w:ascii="TTE1685470t00" w:hAnsi="TTE1685470t00" w:cs="TTE1685470t00"/>
          <w:sz w:val="26"/>
          <w:szCs w:val="26"/>
        </w:rPr>
        <w:t>, tal cobertura no había concluido a los tres meses de iniciado el viaje, sino que se hallaba vigente a la fecha del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fallecimiento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razón de que había sido contratada por un año.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>Arribó a esa conclusión tras estimar -con base en lo dispuesto en los arts. 7, 8 y 19 de la LDC- que el contrato que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habían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suscripto las partes debía considerarse integrado con los anuncios efectuados por Citibank NA en los folletos que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había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utilizado para promocionar el servicio, por lo que, siendo que allí se había indicado que el plazo de vigencia de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asistencia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contratada abarcaba “las 24 horas de los 365 días del año”, esa era la vigencia que debía atribuirse a dicha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cobertura</w:t>
      </w:r>
      <w:proofErr w:type="gramEnd"/>
      <w:r>
        <w:rPr>
          <w:rFonts w:ascii="TTE1685470t00" w:hAnsi="TTE1685470t00" w:cs="TTE1685470t00"/>
          <w:sz w:val="26"/>
          <w:szCs w:val="26"/>
        </w:rPr>
        <w:t>, toda vez que tal previsión había sido lo suficientemente precisa y determinante como para conformar una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obligación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exigible.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Con tal sustento, consideró nulo lo dispuesto en la cláusula cuarta de las condiciones generales del contrato, que, al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supeditar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la vigencia de la cobertura a la circunstancia de que cada viaje no superara los noventa días consecutivos, había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resultado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sorpresiva y, por lo tanto, abusiva a la luz de la expectativa creada en los términos de la publicidad más arriba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reseñada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Tras así concluir, estimó los daños.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Reconoció el derecho de los actores a obtener el reintegro de gastos en los que habían debido incurrir frente a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inejecución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servicio, reintegro que fijó en la suma de E 4.420 que surgía de la factura adjuntada a la demanda.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Sostuvo que el daño psicológico debía ser reparado al analizar el daño moral, el que consideró acreditado por sí solo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en los hechos y circunstancias del caso y fijó en la suma $60.000, con más intereses.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 xml:space="preserve">II. </w:t>
      </w:r>
      <w:r>
        <w:rPr>
          <w:rFonts w:ascii="TTE1675C10t00" w:hAnsi="TTE1675C10t00" w:cs="TTE1675C10t00"/>
          <w:sz w:val="26"/>
          <w:szCs w:val="26"/>
        </w:rPr>
        <w:t>Los recursos</w:t>
      </w:r>
      <w:r>
        <w:rPr>
          <w:rFonts w:ascii="TTE165A138t00" w:hAnsi="TTE165A138t00" w:cs="TTE165A138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Contra dicho pronunciamiento se alzaron todas las partes.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Los actores apelaron a fs. 916, fundando su recurso a fs. 959/982 y fs. 983/989.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Citibank N.A.,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y Visa Argentina S.A., hicieron lo propio a fs. 922, a fs. 919 y a fs. 927,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expresando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agravios a fs. 954/958, a fs. 941/949 y a fs. 950/952, respectivamente.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2. Los actores se agravian del hecho de que la señora juez no les haya reconocido derecho a obtener la reparación del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daño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psicológico en forma autónoma.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Sostienen que, contrariamente a lo referido en la sentencia de grado, ese concepto fue dirigido a reclamar los gastos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necesarios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para realizar un tratamiento que, como surge del peritaje practicado en autos, ascendía –en aquel entonces- a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suma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$21.000.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bookmarkStart w:id="0" w:name="_GoBack"/>
      <w:bookmarkEnd w:id="0"/>
      <w:r>
        <w:rPr>
          <w:rFonts w:ascii="TTE1685470t00" w:hAnsi="TTE1685470t00" w:cs="TTE1685470t00"/>
          <w:sz w:val="26"/>
          <w:szCs w:val="26"/>
        </w:rPr>
        <w:t>En ese marco, y dado que tanto el daño moral como el psíquico fueron reclamados con la expresa salvedad de que su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lastRenderedPageBreak/>
        <w:t>graduación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quedaba supeditada a lo que en más o menos surgiera de la prueba a producirse, solicitan que se incremente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sustancialmente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el monto de este rubro o, en su caso, se compute el daño psicológico como daño patrimonial a valores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actuales</w:t>
      </w:r>
      <w:proofErr w:type="gramEnd"/>
      <w:r>
        <w:rPr>
          <w:rFonts w:ascii="TTE1685470t00" w:hAnsi="TTE1685470t00" w:cs="TTE1685470t00"/>
          <w:sz w:val="26"/>
          <w:szCs w:val="26"/>
        </w:rPr>
        <w:t>, fijando un monto que se compadezca con la realidad al momento de dictar la sentencia.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Critican también el rechazo de la acción dirigida en contra Visa Argentina S.A.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Explican que, en su calidad de emisora de la tarjeta de crédito, el contrato que ella celebra con el usuario integra una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red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contratos conexos –los celebrados por el usuario con las restantes codemandadas- que, en tanto persiguen un único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fin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económico, deben habilitar la acción directa de ese usuario contra todos los integrantes de esa red, aun con aquellos con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él no ha contratado, admitiendo también que las vicisitudes –v. gr. invalidez- que padezca uno de esos contratos se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propaguen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 los restantes.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Sostienen que esa interconexión contractual quedó probada en el caso mediante el peritaje contable en el que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perito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señaló que Visa Argentina S.A. había sido quien había canalizado el pago del servicio contratado, lo cual demuestra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que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ella participó activamente en la cadena de distribución del producto y que sin ella la relación entre los actores y las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restantes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codemandadas jamás hubiera sido posible.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tales motivos, solicitan que se revoque la sentencia recurrida y que, en consecuencia, se extienda la condena 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Visa Argentina S.A.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Finalmente, se agravian del hecho de que la </w:t>
      </w:r>
      <w:proofErr w:type="spellStart"/>
      <w:r>
        <w:rPr>
          <w:rFonts w:ascii="TTE1685470t00" w:hAnsi="TTE1685470t00" w:cs="TTE1685470t00"/>
          <w:sz w:val="26"/>
          <w:szCs w:val="26"/>
        </w:rPr>
        <w:t>sentenciante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de grado haya omitido condenar en forma “solidaria” 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todas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las codemandadas, por lo que solicitan que así se haga en esta alzada en los términos del artículo 40 de la ley 24.240.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3. De su lado, Citibank N.A. sostiene que la Ley de Defensa del Consumidor fue erróneamente interpretada.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Por lo pronto, explica que el contrato de marras no debió ser integrado con los folletos </w:t>
      </w:r>
      <w:r>
        <w:rPr>
          <w:rFonts w:ascii="TTE29EC950t00" w:hAnsi="TTE29EC950t00" w:cs="TTE29EC950t00"/>
          <w:sz w:val="26"/>
          <w:szCs w:val="26"/>
        </w:rPr>
        <w:t xml:space="preserve">supra </w:t>
      </w:r>
      <w:r>
        <w:rPr>
          <w:rFonts w:ascii="TTE1685470t00" w:hAnsi="TTE1685470t00" w:cs="TTE1685470t00"/>
          <w:sz w:val="26"/>
          <w:szCs w:val="26"/>
        </w:rPr>
        <w:t>referidos, desde que,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por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 fecha, la publicidad contenida en éstos jamás pudo ser la que los actores tuvieron en vista al contratar el servicio.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Aducen que se otorgó un indebido alcance al deber de información previsto en el artículo 4° de la aludida ley, como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infiere del hecho de que los propios actores reconocieron haber concurrido en más de una oportunidad a las oficinas del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banco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para cerciorarse acerca de las características del servicio.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>Sostiene que, como contrapartida de la obligación de informar que pesa sobre los proveedores, sobre los actores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pesaba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la carga de colaborar, haciéndole conocer a su parte todos los datos que le permitieran cumplir con tal deber en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forma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adecuada.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último, critica la condena por daño moral.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Recuerda, en tal sentido, que en materia contractual este tipo de daño debe ser acreditado, lo cual, a su entender, no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sucedió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el caso por las razones que explica.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Subsidiariamente, se queja del monto en el que fue fijada la indemnización respectiva, requiriendo que el mismo sea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reducido por estimarlo excesivo.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4.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plantea similares agravios a los recién reseñados.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Critica los fundamentos que llevaron a la </w:t>
      </w:r>
      <w:proofErr w:type="spellStart"/>
      <w:r>
        <w:rPr>
          <w:rFonts w:ascii="TTE1685470t00" w:hAnsi="TTE1685470t00" w:cs="TTE1685470t00"/>
          <w:sz w:val="26"/>
          <w:szCs w:val="26"/>
        </w:rPr>
        <w:t>sentenciante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a considerar que la publicidad expuesta en los folletos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acompañados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por los actores debía prevalecer sobre la convención que había regido la relación entre las partes.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Destaca que mientras el artículo 4° de la ley 24.240 está dirigido a brindar al consumidor o usuario toda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información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suficiente y completa para permitir una reflexionada decisión, la publicidad a que refiere el artículo 8° de esa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ley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no está encaminada -ni tampoco obliga- a transmitir detalladamente toda la información necesaria para lograr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consentimiento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por parte del usuario.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Desde tal perspectiva, entiende que la publicidad adjudicada a Citibank N.A. no puede ser considerada incompleta 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violatoria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principio protectorio del consumidor, desde que lo que se persigue con ella es promover el servicio, que no 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mismo que cumplir con el deber de información que pesa sobre el proveedor.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Sostiene que la versión de los actores acerca de que no se les brindó la información suficiente es contradictoria.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En tal sentido, destaca que el propio relato efectuado en la demanda desmiente tal extremo, como se infiere del hecho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el mismo señor </w:t>
      </w:r>
      <w:r>
        <w:rPr>
          <w:rFonts w:ascii="TTE1685470t00" w:hAnsi="TTE1685470t00" w:cs="TTE1685470t00"/>
          <w:sz w:val="26"/>
          <w:szCs w:val="26"/>
        </w:rPr>
        <w:t>R.O.</w:t>
      </w:r>
      <w:r>
        <w:rPr>
          <w:rFonts w:ascii="TTE1685470t00" w:hAnsi="TTE1685470t00" w:cs="TTE1685470t00"/>
          <w:sz w:val="26"/>
          <w:szCs w:val="26"/>
        </w:rPr>
        <w:t xml:space="preserve"> manifestó haber recibido cuanta información fue por él requerida, a punto tal que en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misiva del 25.09.03 aludió a las condiciones de la contratación, lo cual importó tanto como reconocer que tales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condiciones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eran de su pleno conocimiento.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De otro lado, sostiene que las pruebas que llevaron a la señora juez de grado a considerar que el viaje del hijo de los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actores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se extendería por el plazo de un año carecen de consistencia.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>En este orden, y además de criticar la prueba testimonial, hace lo propio con respecto a la misiva que el causante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dirigió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al Club Universitario de Buenos Aires a fin de obtener la exención de pago de la cuota por un año.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A este respecto, afirma que esa misiva exhibe dos </w:t>
      </w:r>
      <w:proofErr w:type="spellStart"/>
      <w:r>
        <w:rPr>
          <w:rFonts w:ascii="TTE1685470t00" w:hAnsi="TTE1685470t00" w:cs="TTE1685470t00"/>
          <w:sz w:val="26"/>
          <w:szCs w:val="26"/>
        </w:rPr>
        <w:t>descalificantes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circunstancias, dado que, para respaldar ese pedido,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el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nombrado ofreció acercar al club los pasajes que curiosamente informaban que entre la fecha de partida y la de regreso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sólo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habrían de transcurrir 90 días, a lo que se agrega que también manifestó allí que durante su viaje estaría alojado en un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único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domicilio, lo cual contradice abiertamente y echa por tierra la versión de que tenía programado recorrer Europa.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Finalmente, se agravia del reconocimiento de indemnización por daño moral, tanto en su procedencia conceptual,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como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por la demasía de su importe.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5. Por último, y como fuera señalado, también Visa Argentina S.A. se alzó en contra la sentencia dictada en autos,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acotando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 queja al cuestionamiento de las costas, las que, según sostiene, no debieron ser distribuidas en el orden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causado</w:t>
      </w:r>
      <w:proofErr w:type="gramEnd"/>
      <w:r>
        <w:rPr>
          <w:rFonts w:ascii="TTE1685470t00" w:hAnsi="TTE1685470t00" w:cs="TTE1685470t00"/>
          <w:sz w:val="26"/>
          <w:szCs w:val="26"/>
        </w:rPr>
        <w:t>, sino impuestas a los actores.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Así lo postula pues, según entiende, éstos fueron siempre conscientes de que “Visa” había sido ajena a los hechos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relatados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la demanda, por lo que jamás pudieron haberse creído con derecho a reclamar a su parte la indemnización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perjuicios aquí invocados.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 xml:space="preserve">III. </w:t>
      </w:r>
      <w:r>
        <w:rPr>
          <w:rFonts w:ascii="TTE1675C10t00" w:hAnsi="TTE1675C10t00" w:cs="TTE1675C10t00"/>
          <w:sz w:val="26"/>
          <w:szCs w:val="26"/>
        </w:rPr>
        <w:t>La solución</w:t>
      </w:r>
      <w:r>
        <w:rPr>
          <w:rFonts w:ascii="TTE165A138t00" w:hAnsi="TTE165A138t00" w:cs="TTE165A138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1. Como surge de la reseña que antecede, los actores promovieron la presente acción a efectos de obtener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indemnización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los daños y perjuicios que alegaron haber sufrido a causa del incumplimiento que imputaron a Universal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en la prestación del servicio de asistencia al viajero que habían contratado para su hijo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>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responsabilidad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extendieron a Citibank NA y a Visa Argentina SA por las razones que en cada caso explicaron.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Las partes se encuentran contestes acerca de varios de los hechos que conforman la plataforma fáctica de la presente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spellStart"/>
      <w:proofErr w:type="gramStart"/>
      <w:r>
        <w:rPr>
          <w:rFonts w:ascii="TTE29EC950t00" w:hAnsi="TTE29EC950t00" w:cs="TTE29EC950t00"/>
          <w:sz w:val="26"/>
          <w:szCs w:val="26"/>
        </w:rPr>
        <w:t>litis</w:t>
      </w:r>
      <w:proofErr w:type="spellEnd"/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Así, se encuentran fuera de cuestión los siguientes hechos: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a) que en el mes de marzo de 2003, </w:t>
      </w:r>
      <w:r>
        <w:rPr>
          <w:rFonts w:ascii="TTE1685470t00" w:hAnsi="TTE1685470t00" w:cs="TTE1685470t00"/>
          <w:sz w:val="26"/>
          <w:szCs w:val="26"/>
        </w:rPr>
        <w:t>A.O.A.</w:t>
      </w:r>
      <w:r>
        <w:rPr>
          <w:rFonts w:ascii="TTE1685470t00" w:hAnsi="TTE1685470t00" w:cs="TTE1685470t00"/>
          <w:sz w:val="26"/>
          <w:szCs w:val="26"/>
        </w:rPr>
        <w:t xml:space="preserve"> -hijo de los actores- decidió emprender un viaje 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Europa, lo cual motivó que su padre le contratara el servicio de asistencia al viajero ofrecido por el banco demandado,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 xml:space="preserve">servicio que, cabe resaltar, ponía </w:t>
      </w:r>
      <w:r>
        <w:rPr>
          <w:rFonts w:ascii="TTE1685470t00" w:hAnsi="TTE1685470t00" w:cs="TTE1685470t00"/>
          <w:sz w:val="26"/>
          <w:szCs w:val="26"/>
        </w:rPr>
        <w:lastRenderedPageBreak/>
        <w:t xml:space="preserve">a cargo de la prestadora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la obligación de hacerse cargo de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repatriación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los restos en caso de fallecimiento del beneficiario, tomando a su cargo todos los gastos, los trámites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administrativos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y el transporte hasta la Argentina;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b) que el costo del servicio fue anual, y fue debitado de la tarjeta Visa emitida por el mismo banco a favor del señor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O.A.</w:t>
      </w:r>
      <w:r>
        <w:rPr>
          <w:rFonts w:ascii="TTE1685470t00" w:hAnsi="TTE1685470t00" w:cs="TTE1685470t00"/>
          <w:sz w:val="26"/>
          <w:szCs w:val="26"/>
        </w:rPr>
        <w:t>;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c) que A</w:t>
      </w:r>
      <w:r>
        <w:rPr>
          <w:rFonts w:ascii="TTE1685470t00" w:hAnsi="TTE1685470t00" w:cs="TTE1685470t00"/>
          <w:sz w:val="26"/>
          <w:szCs w:val="26"/>
        </w:rPr>
        <w:t>.</w:t>
      </w:r>
      <w:r>
        <w:rPr>
          <w:rFonts w:ascii="TTE1685470t00" w:hAnsi="TTE1685470t00" w:cs="TTE1685470t00"/>
          <w:sz w:val="26"/>
          <w:szCs w:val="26"/>
        </w:rPr>
        <w:t xml:space="preserve"> emprendió su viaje el 11 de marzo de 2003 y el día 13 de junio de ese año sufrió un accidente fatal en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el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perdió la vida, en la localidad de </w:t>
      </w:r>
      <w:proofErr w:type="spellStart"/>
      <w:r>
        <w:rPr>
          <w:rFonts w:ascii="TTE1685470t00" w:hAnsi="TTE1685470t00" w:cs="TTE1685470t00"/>
          <w:sz w:val="26"/>
          <w:szCs w:val="26"/>
        </w:rPr>
        <w:t>Lipari</w:t>
      </w:r>
      <w:proofErr w:type="spellEnd"/>
      <w:r>
        <w:rPr>
          <w:rFonts w:ascii="TTE1685470t00" w:hAnsi="TTE1685470t00" w:cs="TTE1685470t00"/>
          <w:sz w:val="26"/>
          <w:szCs w:val="26"/>
        </w:rPr>
        <w:t>, República de Italia, al caerse como producto de un resbalón desde un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volcán</w:t>
      </w:r>
      <w:proofErr w:type="gramEnd"/>
      <w:r>
        <w:rPr>
          <w:rFonts w:ascii="TTE1685470t00" w:hAnsi="TTE1685470t00" w:cs="TTE1685470t00"/>
          <w:sz w:val="26"/>
          <w:szCs w:val="26"/>
        </w:rPr>
        <w:t>;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d) que los actores recibieron la noticia por medio de la señora Alejandra Morales, funcionaria del Ministerio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Relaciones Exteriores, quien les informó también que la Embajada Argentina en Italia había tomado inmediato contacto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y que ésta había declinado su responsabilidad por encontrarse vencido el plazo pactado para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vigencia del servicio;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e) que la repatriación de los restos de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quedó, entonces, a cargo de la Embajada Argentina en Roma y del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Ministerio de Relaciones Exteriores pero a costa de sus padres;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f) que debido al alto costo y a la complicación burocrática que aparejaba la remisión del cajón con los restos mortales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 hijo, los actores debieron aceptar que fuera cremado a efectos de que se les enviara la urna con las cenizas;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g) que la cremación se realizó el 16.07.03 y los restos de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arribaron al país el 20.07.03.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Hasta aquí los hechos, acerca de los cuales, reitero, no hay discrepancias.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 ello cabe agregar que el banco demandado ha consentido el rechazo –efectuado en la sentencia apelada- de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excepción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falta de legitimación pasiva que había opuesto al contestar la demanda.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Y lo propio ha hecho en otro plano “Universal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>”, quien tampoco ha reeditado aquí su pretensión de que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publicidad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efectuada por Citibank NA le era inoponible.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2. Así las cosas, el conflicto sustancial radica hoy en la diferente posición que las partes tienen en lo que respecta a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vigencia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la cobertura contratada.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En tal sentido, mientras los actores sostienen que el banco les había informado que el “Servicio de Asistencia en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 xml:space="preserve">Viaje –Citibank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S.A.”, era un servicio con “validez” anual prestado por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S.A., las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codemandadas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coinciden en que la cobertura sólo tenía una vigencia de noventa días corridos, por lo que, hallándose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vencido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ese plazo al tiempo del accidente, ninguna obligación pesaba sobre la nombrada “Universal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>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3. Pues bien: en los folletos publicitarios de Citibank -</w:t>
      </w:r>
      <w:proofErr w:type="spellStart"/>
      <w:r>
        <w:rPr>
          <w:rFonts w:ascii="TTE1685470t00" w:hAnsi="TTE1685470t00" w:cs="TTE1685470t00"/>
          <w:sz w:val="26"/>
          <w:szCs w:val="26"/>
        </w:rPr>
        <w:t>Newsletter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Visa </w:t>
      </w:r>
      <w:proofErr w:type="spellStart"/>
      <w:r>
        <w:rPr>
          <w:rFonts w:ascii="TTE1685470t00" w:hAnsi="TTE1685470t00" w:cs="TTE1685470t00"/>
          <w:sz w:val="26"/>
          <w:szCs w:val="26"/>
        </w:rPr>
        <w:t>Classic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mayo 2005 (ver fs. 140)- se expuso lo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siguiente</w:t>
      </w:r>
      <w:proofErr w:type="gramEnd"/>
      <w:r>
        <w:rPr>
          <w:rFonts w:ascii="TTE1685470t00" w:hAnsi="TTE1685470t00" w:cs="TTE1685470t00"/>
          <w:sz w:val="26"/>
          <w:szCs w:val="26"/>
        </w:rPr>
        <w:t>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 xml:space="preserve">“…Citibank </w:t>
      </w:r>
      <w:proofErr w:type="spellStart"/>
      <w:r>
        <w:rPr>
          <w:rFonts w:ascii="TTE165A138t00" w:hAnsi="TTE165A138t00" w:cs="TTE165A138t00"/>
          <w:sz w:val="26"/>
          <w:szCs w:val="26"/>
        </w:rPr>
        <w:t>Assistance</w:t>
      </w:r>
      <w:proofErr w:type="spellEnd"/>
      <w:r>
        <w:rPr>
          <w:rFonts w:ascii="TTE165A138t00" w:hAnsi="TTE165A138t00" w:cs="TTE165A138t00"/>
          <w:sz w:val="26"/>
          <w:szCs w:val="26"/>
        </w:rPr>
        <w:t xml:space="preserve">: </w:t>
      </w:r>
      <w:r>
        <w:rPr>
          <w:rFonts w:ascii="TTE1685470t00" w:hAnsi="TTE1685470t00" w:cs="TTE1685470t00"/>
          <w:sz w:val="26"/>
          <w:szCs w:val="26"/>
        </w:rPr>
        <w:t>“La tranquilidad de saber que, viaje donde viaje, siempre habrá alguien a su disposición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para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solucionar sus problemas”.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“…Recuerde que usted puede viajar siempre tranquilo y disfrutar de su viaje sabiendo que, ante cualquier imprevisto,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75C10t00" w:hAnsi="TTE1675C10t00" w:cs="TTE1675C10t00"/>
          <w:sz w:val="26"/>
          <w:szCs w:val="26"/>
        </w:rPr>
      </w:pPr>
      <w:proofErr w:type="gramStart"/>
      <w:r>
        <w:rPr>
          <w:rFonts w:ascii="TTE1675C10t00" w:hAnsi="TTE1675C10t00" w:cs="TTE1675C10t00"/>
          <w:sz w:val="26"/>
          <w:szCs w:val="26"/>
        </w:rPr>
        <w:t>contará</w:t>
      </w:r>
      <w:proofErr w:type="gramEnd"/>
      <w:r>
        <w:rPr>
          <w:rFonts w:ascii="TTE1675C10t00" w:hAnsi="TTE1675C10t00" w:cs="TTE1675C10t00"/>
          <w:sz w:val="26"/>
          <w:szCs w:val="26"/>
        </w:rPr>
        <w:t xml:space="preserve"> con la asistencia necesaria (legal, médica y técnica) durante las 24 horas, los 365 días del año”.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Idéntica publicidad había sido exhibida en diciembre de 2000 (ver fs. 143/144), de la que se desprendía lo que 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continuación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transcribo: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>“…</w:t>
      </w:r>
      <w:r>
        <w:rPr>
          <w:rFonts w:ascii="TTE1685470t00" w:hAnsi="TTE1685470t00" w:cs="TTE1685470t00"/>
          <w:sz w:val="26"/>
          <w:szCs w:val="26"/>
        </w:rPr>
        <w:t xml:space="preserve">Citibank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: Recuerde que si usted es socio de Citibank Visa o Citibank </w:t>
      </w:r>
      <w:proofErr w:type="spellStart"/>
      <w:r>
        <w:rPr>
          <w:rFonts w:ascii="TTE1685470t00" w:hAnsi="TTE1685470t00" w:cs="TTE1685470t00"/>
          <w:sz w:val="26"/>
          <w:szCs w:val="26"/>
        </w:rPr>
        <w:t>Mastecard</w:t>
      </w:r>
      <w:proofErr w:type="spellEnd"/>
      <w:r>
        <w:rPr>
          <w:rFonts w:ascii="TTE1685470t00" w:hAnsi="TTE1685470t00" w:cs="TTE1685470t00"/>
          <w:sz w:val="26"/>
          <w:szCs w:val="26"/>
        </w:rPr>
        <w:t>, puede viajar siempre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tranquilo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y disfrutar su viaje sabiendo que ante cualquier imprevisto, contará con la </w:t>
      </w:r>
      <w:r>
        <w:rPr>
          <w:rFonts w:ascii="TTE165A138t00" w:hAnsi="TTE165A138t00" w:cs="TTE165A138t00"/>
          <w:sz w:val="26"/>
          <w:szCs w:val="26"/>
        </w:rPr>
        <w:t>asistencia necesaria –legal, médica y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5A138t00" w:hAnsi="TTE165A138t00" w:cs="TTE165A138t00"/>
          <w:sz w:val="26"/>
          <w:szCs w:val="26"/>
        </w:rPr>
        <w:t>técnica</w:t>
      </w:r>
      <w:proofErr w:type="gramEnd"/>
      <w:r>
        <w:rPr>
          <w:rFonts w:ascii="TTE165A138t00" w:hAnsi="TTE165A138t00" w:cs="TTE165A138t00"/>
          <w:sz w:val="26"/>
          <w:szCs w:val="26"/>
        </w:rPr>
        <w:t xml:space="preserve">- durante las 24 </w:t>
      </w:r>
      <w:proofErr w:type="spellStart"/>
      <w:r>
        <w:rPr>
          <w:rFonts w:ascii="TTE165A138t00" w:hAnsi="TTE165A138t00" w:cs="TTE165A138t00"/>
          <w:sz w:val="26"/>
          <w:szCs w:val="26"/>
        </w:rPr>
        <w:t>hs</w:t>
      </w:r>
      <w:proofErr w:type="spellEnd"/>
      <w:r>
        <w:rPr>
          <w:rFonts w:ascii="TTE165A138t00" w:hAnsi="TTE165A138t00" w:cs="TTE165A138t00"/>
          <w:sz w:val="26"/>
          <w:szCs w:val="26"/>
        </w:rPr>
        <w:t xml:space="preserve">., los 365 días del año…” </w:t>
      </w:r>
      <w:r>
        <w:rPr>
          <w:rFonts w:ascii="TTE1685470t00" w:hAnsi="TTE1685470t00" w:cs="TTE1685470t00"/>
          <w:sz w:val="26"/>
          <w:szCs w:val="26"/>
        </w:rPr>
        <w:t>(</w:t>
      </w:r>
      <w:proofErr w:type="gramStart"/>
      <w:r>
        <w:rPr>
          <w:rFonts w:ascii="TTE1685470t00" w:hAnsi="TTE1685470t00" w:cs="TTE1685470t00"/>
          <w:sz w:val="26"/>
          <w:szCs w:val="26"/>
        </w:rPr>
        <w:t>la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negrita y subrayado es del folleto).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29EC950t00" w:hAnsi="TTE29EC950t00" w:cs="TTE29EC95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“…</w:t>
      </w:r>
      <w:proofErr w:type="spellStart"/>
      <w:r>
        <w:rPr>
          <w:rFonts w:ascii="TTE1685470t00" w:hAnsi="TTE1685470t00" w:cs="TTE1685470t00"/>
          <w:sz w:val="26"/>
          <w:szCs w:val="26"/>
        </w:rPr>
        <w:t>Citibak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le da flexibilidad de contratar </w:t>
      </w:r>
      <w:r>
        <w:rPr>
          <w:rFonts w:ascii="TTE29EC950t00" w:hAnsi="TTE29EC950t00" w:cs="TTE29EC950t00"/>
          <w:sz w:val="26"/>
          <w:szCs w:val="26"/>
        </w:rPr>
        <w:t>el servicio de la manera que usted lo prefiera: por los días que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29EC950t00" w:hAnsi="TTE29EC950t00" w:cs="TTE29EC950t00"/>
          <w:sz w:val="26"/>
          <w:szCs w:val="26"/>
        </w:rPr>
        <w:t>dure</w:t>
      </w:r>
      <w:proofErr w:type="gramEnd"/>
      <w:r>
        <w:rPr>
          <w:rFonts w:ascii="TTE29EC950t00" w:hAnsi="TTE29EC950t00" w:cs="TTE29EC950t00"/>
          <w:sz w:val="26"/>
          <w:szCs w:val="26"/>
        </w:rPr>
        <w:t xml:space="preserve"> el viaje, por 12 meses, con cobertura regional, internacional o internacional con Argentina</w:t>
      </w:r>
      <w:r>
        <w:rPr>
          <w:rFonts w:ascii="TTE1685470t00" w:hAnsi="TTE1685470t00" w:cs="TTE1685470t00"/>
          <w:sz w:val="26"/>
          <w:szCs w:val="26"/>
        </w:rPr>
        <w:t>…”.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 mi juicio, es claro que lo así dispuesto obligó a las demandadas en los términos del art. 8 de la LDC.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Lo que de tal modo se exhibió fue una verdadera promesa, con un contenido específico atinente a que la prestación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efectuaría durante los 365 días del año, sin ninguna limitación como la que ahora se pretende vinculada a la necesidad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que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el viajero debía retornar cada 90 días al país a efectos de “revalidar” su cobertura.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No fueron apreciaciones destinadas sólo a “ensalzar” o “ponderar” la bondad del servicio, sino que fueron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contundentes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aseveraciones acerca de que éste tenía ese específico contenido, dado por una atención continua, que abarcaba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“todos los días que dure el viaje”, “por 12 meses”, y demás especificaciones.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>No puede aceptarse, por ende -como fue pretendido por “Universal” en su expresión de agravios- que esos anuncios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sólo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hayan cumplido una mera función de promoción, que no incluía información susceptible de vincular al oferente en los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términos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citado art. 8.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Lo anunciado no fue vago, ni difuso, ni contingente, ni atinente a una característica del servicio que podía o no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configurarse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según las circunstancias, sino que contuvo, como dije, una específica promesa que exigía un resultado.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En este mismo sentido, Ricardo </w:t>
      </w:r>
      <w:proofErr w:type="spellStart"/>
      <w:r>
        <w:rPr>
          <w:rFonts w:ascii="TTE1685470t00" w:hAnsi="TTE1685470t00" w:cs="TTE1685470t00"/>
          <w:sz w:val="26"/>
          <w:szCs w:val="26"/>
        </w:rPr>
        <w:t>Lorenzetti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ha sostenido –según expresiones que comparto- que las precisiones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contenidas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la publicidad integran el contrato con el consumidor, de modo que éste “…podrá exigir todo lo que se le haya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ofrecido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la actividad promocional o publicitaria, no pudiendo el empresario alegar que en el contrato…no aparece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recogido</w:t>
      </w:r>
      <w:proofErr w:type="gramEnd"/>
      <w:r>
        <w:rPr>
          <w:rFonts w:ascii="TTE1685470t00" w:hAnsi="TTE1685470t00" w:cs="TTE1685470t00"/>
          <w:sz w:val="26"/>
          <w:szCs w:val="26"/>
        </w:rPr>
        <w:t>. Y agrega: “…Para el supuesto que se plantearan contradicciones o superposiciones acerca de un mismo supuesto,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solución es clara y deberíamos estar a la que resultara más favorable al consumidor…” (</w:t>
      </w:r>
      <w:proofErr w:type="spellStart"/>
      <w:r>
        <w:rPr>
          <w:rFonts w:ascii="TTE1685470t00" w:hAnsi="TTE1685470t00" w:cs="TTE1685470t00"/>
          <w:sz w:val="26"/>
          <w:szCs w:val="26"/>
        </w:rPr>
        <w:t>Lorenzetti</w:t>
      </w:r>
      <w:proofErr w:type="spellEnd"/>
      <w:r>
        <w:rPr>
          <w:rFonts w:ascii="TTE1685470t00" w:hAnsi="TTE1685470t00" w:cs="TTE1685470t00"/>
          <w:sz w:val="26"/>
          <w:szCs w:val="26"/>
        </w:rPr>
        <w:t>, Ricardo L.,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Consumidores, </w:t>
      </w:r>
      <w:proofErr w:type="spellStart"/>
      <w:r>
        <w:rPr>
          <w:rFonts w:ascii="TTE1685470t00" w:hAnsi="TTE1685470t00" w:cs="TTE1685470t00"/>
          <w:sz w:val="26"/>
          <w:szCs w:val="26"/>
        </w:rPr>
        <w:t>Rubinzal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</w:t>
      </w:r>
      <w:proofErr w:type="spellStart"/>
      <w:r>
        <w:rPr>
          <w:rFonts w:ascii="TTE1685470t00" w:hAnsi="TTE1685470t00" w:cs="TTE1685470t00"/>
          <w:sz w:val="26"/>
          <w:szCs w:val="26"/>
        </w:rPr>
        <w:t>Culzoni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Santa Fe, 2009, p. 189 y </w:t>
      </w:r>
      <w:proofErr w:type="spellStart"/>
      <w:r>
        <w:rPr>
          <w:rFonts w:ascii="TTE1685470t00" w:hAnsi="TTE1685470t00" w:cs="TTE1685470t00"/>
          <w:sz w:val="26"/>
          <w:szCs w:val="26"/>
        </w:rPr>
        <w:t>ss</w:t>
      </w:r>
      <w:proofErr w:type="spellEnd"/>
      <w:r>
        <w:rPr>
          <w:rFonts w:ascii="TTE1685470t00" w:hAnsi="TTE1685470t00" w:cs="TTE1685470t00"/>
          <w:sz w:val="26"/>
          <w:szCs w:val="26"/>
        </w:rPr>
        <w:t>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De algún modo, la publicidad reemplaza a las tratativas preliminares, pues logra la credibilidad del público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consumidor</w:t>
      </w:r>
      <w:proofErr w:type="gramEnd"/>
      <w:r>
        <w:rPr>
          <w:rFonts w:ascii="TTE1685470t00" w:hAnsi="TTE1685470t00" w:cs="TTE1685470t00"/>
          <w:sz w:val="26"/>
          <w:szCs w:val="26"/>
        </w:rPr>
        <w:t>, generándole una expectativa razonable. Es lógico, entonces, que esa información pre-contractual integre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contrato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posterior, aun cuando no haya sido recogida en el mismo. Esto, claro está, siempre que se trate –como exige la ley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y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ocurrió en el caso- de </w:t>
      </w:r>
      <w:r>
        <w:rPr>
          <w:rFonts w:ascii="TTE29EC950t00" w:hAnsi="TTE29EC950t00" w:cs="TTE29EC950t00"/>
          <w:sz w:val="26"/>
          <w:szCs w:val="26"/>
        </w:rPr>
        <w:t xml:space="preserve">precisiones </w:t>
      </w:r>
      <w:r>
        <w:rPr>
          <w:rFonts w:ascii="TTE1685470t00" w:hAnsi="TTE1685470t00" w:cs="TTE1685470t00"/>
          <w:sz w:val="26"/>
          <w:szCs w:val="26"/>
        </w:rPr>
        <w:t>contenidas en esa publicidad, lo cual implica tutelar las expectativas económicas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jurídicamente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razonables generadas por tal vía, no las interpretaciones oníricas o fantasiosas que algunos consumidores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pudieran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darle (</w:t>
      </w:r>
      <w:proofErr w:type="spellStart"/>
      <w:r>
        <w:rPr>
          <w:rFonts w:ascii="TTE1685470t00" w:hAnsi="TTE1685470t00" w:cs="TTE1685470t00"/>
          <w:sz w:val="26"/>
          <w:szCs w:val="26"/>
        </w:rPr>
        <w:t>Kemelmajer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de </w:t>
      </w:r>
      <w:proofErr w:type="spellStart"/>
      <w:r>
        <w:rPr>
          <w:rFonts w:ascii="TTE1685470t00" w:hAnsi="TTE1685470t00" w:cs="TTE1685470t00"/>
          <w:sz w:val="26"/>
          <w:szCs w:val="26"/>
        </w:rPr>
        <w:t>Carlucci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Aída, Publicidad y consumidores, </w:t>
      </w:r>
      <w:proofErr w:type="spellStart"/>
      <w:r>
        <w:rPr>
          <w:rFonts w:ascii="TTE1685470t00" w:hAnsi="TTE1685470t00" w:cs="TTE1685470t00"/>
          <w:sz w:val="26"/>
          <w:szCs w:val="26"/>
        </w:rPr>
        <w:t>Rubinzal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</w:t>
      </w:r>
      <w:proofErr w:type="spellStart"/>
      <w:r>
        <w:rPr>
          <w:rFonts w:ascii="TTE1685470t00" w:hAnsi="TTE1685470t00" w:cs="TTE1685470t00"/>
          <w:sz w:val="26"/>
          <w:szCs w:val="26"/>
        </w:rPr>
        <w:t>Culzoni</w:t>
      </w:r>
      <w:proofErr w:type="spellEnd"/>
      <w:r>
        <w:rPr>
          <w:rFonts w:ascii="TTE1685470t00" w:hAnsi="TTE1685470t00" w:cs="TTE1685470t00"/>
          <w:sz w:val="26"/>
          <w:szCs w:val="26"/>
        </w:rPr>
        <w:t>, Santa Fe, Revista de Derecho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Privado y de las Obligaciones, nº 5, 1994, p. 63 y </w:t>
      </w:r>
      <w:proofErr w:type="spellStart"/>
      <w:r>
        <w:rPr>
          <w:rFonts w:ascii="TTE1685470t00" w:hAnsi="TTE1685470t00" w:cs="TTE1685470t00"/>
          <w:sz w:val="26"/>
          <w:szCs w:val="26"/>
        </w:rPr>
        <w:t>ss</w:t>
      </w:r>
      <w:proofErr w:type="spellEnd"/>
      <w:r>
        <w:rPr>
          <w:rFonts w:ascii="TTE1685470t00" w:hAnsi="TTE1685470t00" w:cs="TTE1685470t00"/>
          <w:sz w:val="26"/>
          <w:szCs w:val="26"/>
        </w:rPr>
        <w:t>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En otras palabras: el hecho de que el citado art. 8 establezca que “las precisiones formuladas en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publicidad…</w:t>
      </w:r>
      <w:proofErr w:type="gramEnd"/>
      <w:r>
        <w:rPr>
          <w:rFonts w:ascii="TTE1685470t00" w:hAnsi="TTE1685470t00" w:cs="TTE1685470t00"/>
          <w:sz w:val="26"/>
          <w:szCs w:val="26"/>
        </w:rPr>
        <w:t>obligan al oferente” debe entenderse en el sentido de que todo cuanto se exprese por ese medio sobre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naturaleza</w:t>
      </w:r>
      <w:proofErr w:type="gramEnd"/>
      <w:r>
        <w:rPr>
          <w:rFonts w:ascii="TTE1685470t00" w:hAnsi="TTE1685470t00" w:cs="TTE1685470t00"/>
          <w:sz w:val="26"/>
          <w:szCs w:val="26"/>
        </w:rPr>
        <w:t>, características del bien o servicio y condiciones de contratación, integra el contenido del contrato, lo cual no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implica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los avisos publicitarios deban, necesariamente, exhibir objetividad e imparcialidad, pero sí que deben ser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veraces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(</w:t>
      </w:r>
      <w:proofErr w:type="spellStart"/>
      <w:r>
        <w:rPr>
          <w:rFonts w:ascii="TTE1685470t00" w:hAnsi="TTE1685470t00" w:cs="TTE1685470t00"/>
          <w:sz w:val="26"/>
          <w:szCs w:val="26"/>
        </w:rPr>
        <w:t>Farina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Juan M., Defensa del consumidor y del usuario, 4ta. ed., </w:t>
      </w:r>
      <w:proofErr w:type="spellStart"/>
      <w:r>
        <w:rPr>
          <w:rFonts w:ascii="TTE1685470t00" w:hAnsi="TTE1685470t00" w:cs="TTE1685470t00"/>
          <w:sz w:val="26"/>
          <w:szCs w:val="26"/>
        </w:rPr>
        <w:t>Astrea</w:t>
      </w:r>
      <w:proofErr w:type="spellEnd"/>
      <w:r>
        <w:rPr>
          <w:rFonts w:ascii="TTE1685470t00" w:hAnsi="TTE1685470t00" w:cs="TTE1685470t00"/>
          <w:sz w:val="26"/>
          <w:szCs w:val="26"/>
        </w:rPr>
        <w:t>, Buenos Aires, 2008, p. 218)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 xml:space="preserve">En tal contexto, es mi convicción que asistió razón a la señora juez de grado –que produjo una magnífica </w:t>
      </w:r>
      <w:proofErr w:type="spellStart"/>
      <w:r>
        <w:rPr>
          <w:rFonts w:ascii="TTE1685470t00" w:hAnsi="TTE1685470t00" w:cs="TTE1685470t00"/>
          <w:sz w:val="26"/>
          <w:szCs w:val="26"/>
        </w:rPr>
        <w:t>sentenciacuando</w:t>
      </w:r>
      <w:proofErr w:type="spellEnd"/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afirmó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lo establecido en la cláusula cuarta del contrato que vinculó a las partes fue sorpresivo y, por ende,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abusivo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De esa cláusula resulta que la prestación de los servicios de 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S.A. “…se limita a 90 días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consecutivos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por viaje…” (</w:t>
      </w:r>
      <w:proofErr w:type="gramStart"/>
      <w:r>
        <w:rPr>
          <w:rFonts w:ascii="TTE1685470t00" w:hAnsi="TTE1685470t00" w:cs="TTE1685470t00"/>
          <w:sz w:val="26"/>
          <w:szCs w:val="26"/>
        </w:rPr>
        <w:t>ver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fs. 139).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La confrontación entre lo prometido por medio de la publicidad más arriba transcripta y esa previsión contractual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revela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tan contradictoria información, que no puede sino compartirse el criterio de la </w:t>
      </w:r>
      <w:proofErr w:type="spellStart"/>
      <w:r>
        <w:rPr>
          <w:rFonts w:ascii="TTE1685470t00" w:hAnsi="TTE1685470t00" w:cs="TTE1685470t00"/>
          <w:sz w:val="26"/>
          <w:szCs w:val="26"/>
        </w:rPr>
        <w:t>sentenciante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y confirmarse la sentencia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este punto.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Si, por las razones recién expresadas, las promesas efectuadas en la aludida publicidad integran el contrato, es claro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que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la pretensión de restringir los alcances de esa promesa mediante la aludida cláusula predispuesta –esto es, la citada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cláusula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cuarta- es violatorio del mandato establecido en el art. 37 de la LDC en cuanto establece que deben tenerse por no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escritas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las estipulaciones que, precisamente, restrinjan los derechos reconocidos al consumidor o amplíen los del prestador.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4. Ninguno de los demás argumentos que ambas apelantes –“Citibank” y “Universal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>”- han esgrimido para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restar relevancia a esa publicidad y reivindicar la validez de la citada cláusula cuarta, han logrado su cometido.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Por lo pronto, lo alegado acerca de que no se demostró que la intención de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hubiera sido realizar un viaje más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extenso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el de noventa días, es anecdótico.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Y esto, por algo claro: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se quedó en Europa durante más tiempo y, precisamente por eso, porque el accidente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produjo vencido ese plazo, es que tuvo lugar este proceso.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Pero, con prescindencia de eso, las declaraciones testimoniales producidas en autos son coincidentes al respecto,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siendo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caso señalar que lo importante es que se demostró mediante ellas que no había sido la intención del causante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limitar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 viaje a esos noventa días, más allá de si –como suele ser usual en los viajes que los jóvenes emprenden sin un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derrotero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muy claro- el nombrado habría de quedarse en Europa un año entero, o un plazo más abreviado.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Las críticas efectuadas al valor probatorio que la magistrada atribuyó a la misiva que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envió a su club, me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resultan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casi vergonzantes.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>Es claro que, a los efectos de este juicio, lo importante es que de esa misiva surge que el nombrado manifestó allí que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habría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emprender un viaje por un tiempo prolongado, que estimó en un año.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Es probable –probabilidad que fundo en lo que normalmente ocurre en casos semejantes- que ni el mismo </w:t>
      </w:r>
      <w:r>
        <w:rPr>
          <w:rFonts w:ascii="TTE1685470t00" w:hAnsi="TTE1685470t00" w:cs="TTE1685470t00"/>
          <w:sz w:val="26"/>
          <w:szCs w:val="26"/>
        </w:rPr>
        <w:t>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supiera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cuánto habría de permanecer en el extranjero, y que ello terminara quedando librado a la suerte de cuanto le fuera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sucediendo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Suponer que mintió –y así exponerlo ante este tribunal- no es una suposición que esta juez pueda acompañar, siendo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del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caso destacar que, como es obvio, cuando el joven ofreció a su club mostrarle los pasajes, lo hizo porque era la forma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más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idónea para demostrar la seriedad de su pedido: esos pasajes daban cuenta de que él se iba, aun cuando la fecha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regreso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estuviera estimada en noventa días.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Ese dato –el vinculado a que el pasaje de regreso tenía esa fecha- carece, según mi ver, de toda relevancia.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La razón de esa fecha fue adecuadamente explicada con base en el hecho de que, si se hubiera establecido un plazo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estadía mayor, </w:t>
      </w:r>
      <w:r>
        <w:rPr>
          <w:rFonts w:ascii="TTE1685470t00" w:hAnsi="TTE1685470t00" w:cs="TTE1685470t00"/>
          <w:sz w:val="26"/>
          <w:szCs w:val="26"/>
        </w:rPr>
        <w:t xml:space="preserve">A. </w:t>
      </w:r>
      <w:r>
        <w:rPr>
          <w:rFonts w:ascii="TTE1685470t00" w:hAnsi="TTE1685470t00" w:cs="TTE1685470t00"/>
          <w:sz w:val="26"/>
          <w:szCs w:val="26"/>
        </w:rPr>
        <w:t>hubiera debido contar con otra “visa” para ingresar en los países europeos.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Pero a ello se agrega un dato objetivo que torna casi increíble que a esta altura sigamos con lo mismo: esa fecha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regreso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no fue cumplida, lo cual demuestra que la intención del viajero era quedarse –como lo hizo- por más tiempo en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Europa.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Este razonamiento no hace sino corroborar –tal como lo expresó la </w:t>
      </w:r>
      <w:r>
        <w:rPr>
          <w:rFonts w:ascii="TTE29EC950t00" w:hAnsi="TTE29EC950t00" w:cs="TTE29EC950t00"/>
          <w:sz w:val="26"/>
          <w:szCs w:val="26"/>
        </w:rPr>
        <w:t>a quo</w:t>
      </w:r>
      <w:r>
        <w:rPr>
          <w:rFonts w:ascii="TTE1685470t00" w:hAnsi="TTE1685470t00" w:cs="TTE1685470t00"/>
          <w:sz w:val="26"/>
          <w:szCs w:val="26"/>
        </w:rPr>
        <w:t xml:space="preserve">- que, habiendo sido intención de </w:t>
      </w:r>
      <w:r>
        <w:rPr>
          <w:rFonts w:ascii="TTE1685470t00" w:hAnsi="TTE1685470t00" w:cs="TTE1685470t00"/>
          <w:sz w:val="26"/>
          <w:szCs w:val="26"/>
        </w:rPr>
        <w:t>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permanecer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allí durante un tiempo mayor a esos noventa días, la contratación de marras se hizo en el entendimiento de que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el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servicio se prestaría en esa forma ininterrumpida durante el año por el cual había sido ofrecido en aquellos prospectos.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5. Que esos prospectos no hayan sido emitidos durante el año 2003, es también irrelevante por las fundadas razones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que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expresó la </w:t>
      </w:r>
      <w:proofErr w:type="spellStart"/>
      <w:r>
        <w:rPr>
          <w:rFonts w:ascii="TTE1685470t00" w:hAnsi="TTE1685470t00" w:cs="TTE1685470t00"/>
          <w:sz w:val="26"/>
          <w:szCs w:val="26"/>
        </w:rPr>
        <w:t>sentenciante</w:t>
      </w:r>
      <w:proofErr w:type="spell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Se trata de prospectos emitidos en años anteriores y en años posteriores al viaje, lo cual lleva a presumir que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misma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publicidad del servicio se mantuvo siempre, presunción que hubiera podido ser desvirtuada fácilmente por Citibank,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trayendo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al juicio, en su caso, la diversa publicidad que hubiera efectuado durante aquel año, lo que no hizo.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 xml:space="preserve">6. Finalmente, el hecho de que </w:t>
      </w:r>
      <w:r>
        <w:rPr>
          <w:rFonts w:ascii="TTE1685470t00" w:hAnsi="TTE1685470t00" w:cs="TTE1685470t00"/>
          <w:sz w:val="26"/>
          <w:szCs w:val="26"/>
        </w:rPr>
        <w:t>A.</w:t>
      </w:r>
      <w:r>
        <w:rPr>
          <w:rFonts w:ascii="TTE1685470t00" w:hAnsi="TTE1685470t00" w:cs="TTE1685470t00"/>
          <w:sz w:val="26"/>
          <w:szCs w:val="26"/>
        </w:rPr>
        <w:t xml:space="preserve"> y su padre hayan concurrido varias veces al banco a buscar información, 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aspecto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que nada agrega a lo dicho: si esa información les hubiera sido dada con el alcance que pretendieron las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demandadas</w:t>
      </w:r>
      <w:proofErr w:type="gramEnd"/>
      <w:r>
        <w:rPr>
          <w:rFonts w:ascii="TTE1685470t00" w:hAnsi="TTE1685470t00" w:cs="TTE1685470t00"/>
          <w:sz w:val="26"/>
          <w:szCs w:val="26"/>
        </w:rPr>
        <w:t>, el contrato no se hubiese celebrado, dado que no hubiera cumplido con la finalidad para la cual lo quería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usuario</w:t>
      </w:r>
      <w:proofErr w:type="gramEnd"/>
      <w:r>
        <w:rPr>
          <w:rFonts w:ascii="TTE1685470t00" w:hAnsi="TTE1685470t00" w:cs="TTE1685470t00"/>
          <w:sz w:val="26"/>
          <w:szCs w:val="26"/>
        </w:rPr>
        <w:t>, en tanto lo hubiera dejado desprotegido en Europa al cabo de aquellos noventa días.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las razones expuestas, es mi conclusión que los agravios que ambas apelantes –Citibank NA y Universal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>- han articulado en este punto, deben ser rechazados.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7. Paso, en consecuencia, a tratar las quejas que las partes han levantado en contra de la procedencia y monto de los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rubros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indemnizatorios establecidos en la sentencia.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 mi juicio, la pretensión de las demandadas de que tales rubros sean rechazados o reducidos en sus montos debe ser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rechazada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La existencia del profundo padecimiento espiritual que los demandantes debieron haber sufrido con motivo del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incumplimiento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debatido en autos, puede ser presumido con solo aprehender las circunstancias que rodearon ese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incumplimiento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Es verdad que las demandadas no fueron las responsables de la muerte de </w:t>
      </w:r>
      <w:r>
        <w:rPr>
          <w:rFonts w:ascii="TTE1685470t00" w:hAnsi="TTE1685470t00" w:cs="TTE1685470t00"/>
          <w:sz w:val="26"/>
          <w:szCs w:val="26"/>
        </w:rPr>
        <w:t>A</w:t>
      </w:r>
      <w:proofErr w:type="gramStart"/>
      <w:r>
        <w:rPr>
          <w:rFonts w:ascii="TTE1685470t00" w:hAnsi="TTE1685470t00" w:cs="TTE1685470t00"/>
          <w:sz w:val="26"/>
          <w:szCs w:val="26"/>
        </w:rPr>
        <w:t>.</w:t>
      </w:r>
      <w:r>
        <w:rPr>
          <w:rFonts w:ascii="TTE1685470t00" w:hAnsi="TTE1685470t00" w:cs="TTE1685470t00"/>
          <w:sz w:val="26"/>
          <w:szCs w:val="26"/>
        </w:rPr>
        <w:t>.</w:t>
      </w:r>
      <w:proofErr w:type="gramEnd"/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Pero lo fueron de algo tan tremendo que se me hace a mí, aun extraña como soy a la situación, insoportablemente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doloroso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 la tragedia de la muerte de su hijo, a los actores se les sumó el no poder volver a verlo, siquiera muerto.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No poder reconocerlo, no poder despedirlo, no poder sepultarlo.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Y esto, pues no pudieron traer su cuerpo a causa de las dificultades económicas y burocráticas que el traslado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implicaba</w:t>
      </w:r>
      <w:proofErr w:type="gramEnd"/>
      <w:r>
        <w:rPr>
          <w:rFonts w:ascii="TTE1685470t00" w:hAnsi="TTE1685470t00" w:cs="TTE1685470t00"/>
          <w:sz w:val="26"/>
          <w:szCs w:val="26"/>
        </w:rPr>
        <w:t>; dificultades y costos que sí habían sido asumidos por la codemandada “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>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Tuvieron que soportar su cremación en país lejano, sin ninguna presumible ceremonia, sin la compañía de ningún ser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querido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y, tras cuarenta días de incertidumbre acerca de qué había sucedido con los restos de su hijo, conformarse con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recibir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sus cenizas.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No creo que haya necesidad de abundar más.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Lo sucedido fue terrible, aun en el tramo de responsabilidad que le cupo a quien debía prestar la asistencia que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omitió</w:t>
      </w:r>
      <w:proofErr w:type="gramEnd"/>
      <w:r>
        <w:rPr>
          <w:rFonts w:ascii="TTE1685470t00" w:hAnsi="TTE1685470t00" w:cs="TTE1685470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lastRenderedPageBreak/>
        <w:t>Por esas razones, he de proponer a mis distinguidos colegas rechazar las quejas vertidas por las nombradas en contra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del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daño moral reconocido en la primera instancia.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8. En cambio, considero procedente admitir el recurso que los actores dedujeron en contra del rechazo de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indemnización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por daño psíquico que reclamaron.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A fs. 170 obra el informe psicológico producido por la Licenciada Gloria Barros el 9.12.06, que </w:t>
      </w:r>
      <w:proofErr w:type="gramStart"/>
      <w:r>
        <w:rPr>
          <w:rFonts w:ascii="TTE1685470t00" w:hAnsi="TTE1685470t00" w:cs="TTE1685470t00"/>
          <w:sz w:val="26"/>
          <w:szCs w:val="26"/>
        </w:rPr>
        <w:t>paso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 transcribir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porque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lo encuentro claro en tal sentido.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Se dijo allí: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“A partir de las entrevistas y tratamientos que realicé puedo afirmar que el hecho del retraso que sufrió el traslado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restos de </w:t>
      </w:r>
      <w:r>
        <w:rPr>
          <w:rFonts w:ascii="TTE1685470t00" w:hAnsi="TTE1685470t00" w:cs="TTE1685470t00"/>
          <w:sz w:val="26"/>
          <w:szCs w:val="26"/>
        </w:rPr>
        <w:t>A.O.</w:t>
      </w:r>
      <w:r>
        <w:rPr>
          <w:rFonts w:ascii="TTE1685470t00" w:hAnsi="TTE1685470t00" w:cs="TTE1685470t00"/>
          <w:sz w:val="26"/>
          <w:szCs w:val="26"/>
        </w:rPr>
        <w:t xml:space="preserve"> ocasionó un daño psicológico adicional en los miembros de la familia, que se sumó al dolor y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trauma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sufridos por la muerte de aquél.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En primer lugar, el hecho de no poder reunirse con los restos del hijo generó una sensación de espera, de duelo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suspendido…</w:t>
      </w:r>
      <w:proofErr w:type="gramEnd"/>
      <w:r>
        <w:rPr>
          <w:rFonts w:ascii="TTE1685470t00" w:hAnsi="TTE1685470t00" w:cs="TTE1685470t00"/>
          <w:sz w:val="26"/>
          <w:szCs w:val="26"/>
        </w:rPr>
        <w:t>En esa espera la vida queda suspendida y supeditada al encuentro con el ser querido: es sólo frente a los restos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la persona muerta y a partir de las ceremonias fúnebres habituales que operan como un primer momento de cierre,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cuando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el proceso de duelo entra en una etapa que llevará a su futura resolución. Este proceso se vio demorado en la familia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O.A.</w:t>
      </w:r>
      <w:r>
        <w:rPr>
          <w:rFonts w:ascii="TTE1685470t00" w:hAnsi="TTE1685470t00" w:cs="TTE1685470t00"/>
          <w:sz w:val="26"/>
          <w:szCs w:val="26"/>
        </w:rPr>
        <w:t>, por la brecha temporal que existió entre la muerte del hijo y la llegada de sus restos. En particular, en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caso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la madre, por la especial relación con el cuerpo del hijo que es propio de la maternidad, esa escena de espera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prolongada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y agobiante tuvo características muy negativas pues le impidió ocuparse de sí misma y realizar su duelo. Se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sumó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 este hecho la preocupación por los demás miembros de la familia, marido e hijos, dado que todos y cada uno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ellos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se hallaban sumidos en la atmósfera agónica que se generó durante ese largo y penoso período. Ello constituyó uno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determinantes de los problemas posteriores de salud física de la madre, así como del hecho de no volver a ejercer nunca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más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su profesión, pese a haberla desarrollado hasta ese momento como una psicóloga destacada y reconocida…”.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 similar conclusión se arribó en el peritaje psicológico producido a fs. 710/714, cuyos párrafos omitiré porque,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como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dije, coinciden con los recién expuestos.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Entiendo sí relevante destacar la conclusión a la que en este último peritaje arribó la experta, de la que se desprende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que adjudicó una incapacidad -</w:t>
      </w:r>
      <w:r>
        <w:rPr>
          <w:rFonts w:ascii="TTE1685470t00" w:hAnsi="TTE1685470t00" w:cs="TTE1685470t00"/>
          <w:sz w:val="26"/>
          <w:szCs w:val="26"/>
        </w:rPr>
        <w:lastRenderedPageBreak/>
        <w:t xml:space="preserve">directamente relacionada con el hecho debatido en autos- del 15% del .T.O. a la </w:t>
      </w:r>
      <w:proofErr w:type="spellStart"/>
      <w:r>
        <w:rPr>
          <w:rFonts w:ascii="TTE1685470t00" w:hAnsi="TTE1685470t00" w:cs="TTE1685470t00"/>
          <w:sz w:val="26"/>
          <w:szCs w:val="26"/>
        </w:rPr>
        <w:t>coactora</w:t>
      </w:r>
      <w:proofErr w:type="spellEnd"/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AF.</w:t>
      </w:r>
      <w:r>
        <w:rPr>
          <w:rFonts w:ascii="TTE1685470t00" w:hAnsi="TTE1685470t00" w:cs="TTE1685470t00"/>
          <w:sz w:val="26"/>
          <w:szCs w:val="26"/>
        </w:rPr>
        <w:t xml:space="preserve"> </w:t>
      </w: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</w:t>
      </w:r>
      <w:r>
        <w:rPr>
          <w:rFonts w:ascii="TTE1685470t00" w:hAnsi="TTE1685470t00" w:cs="TTE1685470t00"/>
          <w:sz w:val="26"/>
          <w:szCs w:val="26"/>
        </w:rPr>
        <w:t>O.A.</w:t>
      </w:r>
      <w:r>
        <w:rPr>
          <w:rFonts w:ascii="TTE1685470t00" w:hAnsi="TTE1685470t00" w:cs="TTE1685470t00"/>
          <w:sz w:val="26"/>
          <w:szCs w:val="26"/>
        </w:rPr>
        <w:t>, y una del 10% a su marido</w:t>
      </w:r>
      <w:r>
        <w:rPr>
          <w:rFonts w:ascii="TTE165A138t00" w:hAnsi="TTE165A138t00" w:cs="TTE165A138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No encuentro razones para relevar a las demandadas de pagar por el daño psíquico que produjeron en los actores.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Ese daño, según mi ver, debe ser diferenciado del daño moral.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Así lo ha entendido esta Sala al estimar que, mientras con el daño moral se produce una lesión a las afecciones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legítimas</w:t>
      </w:r>
      <w:proofErr w:type="gramEnd"/>
      <w:r>
        <w:rPr>
          <w:rFonts w:ascii="TTE1685470t00" w:hAnsi="TTE1685470t00" w:cs="TTE1685470t00"/>
          <w:sz w:val="26"/>
          <w:szCs w:val="26"/>
        </w:rPr>
        <w:t>, entre otras, la paz, la tranquilidad de espíritu, la libertad individual, el honor, la integridad física, los afectos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familiares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, es decir, tal padecimiento se halla vinculado con el concepto de desmedro </w:t>
      </w:r>
      <w:proofErr w:type="spellStart"/>
      <w:r>
        <w:rPr>
          <w:rFonts w:ascii="TTE1685470t00" w:hAnsi="TTE1685470t00" w:cs="TTE1685470t00"/>
          <w:sz w:val="26"/>
          <w:szCs w:val="26"/>
        </w:rPr>
        <w:t>extrapatrimonial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o lesión en los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sentimientos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personales (esta Sala, "</w:t>
      </w:r>
      <w:proofErr w:type="spellStart"/>
      <w:r>
        <w:rPr>
          <w:rFonts w:ascii="TTE1685470t00" w:hAnsi="TTE1685470t00" w:cs="TTE1685470t00"/>
          <w:sz w:val="26"/>
          <w:szCs w:val="26"/>
        </w:rPr>
        <w:t>Gonzalez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</w:t>
      </w:r>
      <w:proofErr w:type="spellStart"/>
      <w:r>
        <w:rPr>
          <w:rFonts w:ascii="TTE1685470t00" w:hAnsi="TTE1685470t00" w:cs="TTE1685470t00"/>
          <w:sz w:val="26"/>
          <w:szCs w:val="26"/>
        </w:rPr>
        <w:t>Arrascaeta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María c/ </w:t>
      </w:r>
      <w:proofErr w:type="spellStart"/>
      <w:r>
        <w:rPr>
          <w:rFonts w:ascii="TTE1685470t00" w:hAnsi="TTE1685470t00" w:cs="TTE1685470t00"/>
          <w:sz w:val="26"/>
          <w:szCs w:val="26"/>
        </w:rPr>
        <w:t>ScotiaBank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Quilmes S.A.", 19.3.10; id., "Noel,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Alejandro c/ Banco Hipotecario S.A.", 4.6.10; id., "Navarro de Caparrós, Aída c/ Suizo Argentina Cía. de Seguros S.A.",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20.12.10; </w:t>
      </w:r>
      <w:proofErr w:type="gramStart"/>
      <w:r>
        <w:rPr>
          <w:rFonts w:ascii="TTE1685470t00" w:hAnsi="TTE1685470t00" w:cs="TTE1685470t00"/>
          <w:sz w:val="26"/>
          <w:szCs w:val="26"/>
        </w:rPr>
        <w:t>entre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muchos otros); el daño psíquico, en cambio, responde a una alteración patológica de la personalidad, es una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perturbación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equilibrio emocional que afecta el área del comportamiento y se traduce en una disminución de las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aptitudes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para el trabajo y la vida social de relación, lo cual justifica su ponderación individual y diferenciada (CSJN,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Fallos 327:2722; esta Sala, "Zamora, Carlos c/ Lozano, Marcelo", 31.5.96; id., "</w:t>
      </w:r>
      <w:proofErr w:type="spellStart"/>
      <w:r>
        <w:rPr>
          <w:rFonts w:ascii="TTE1685470t00" w:hAnsi="TTE1685470t00" w:cs="TTE1685470t00"/>
          <w:sz w:val="26"/>
          <w:szCs w:val="26"/>
        </w:rPr>
        <w:t>Borthwick</w:t>
      </w:r>
      <w:proofErr w:type="spellEnd"/>
      <w:r>
        <w:rPr>
          <w:rFonts w:ascii="TTE1685470t00" w:hAnsi="TTE1685470t00" w:cs="TTE1685470t00"/>
          <w:sz w:val="26"/>
          <w:szCs w:val="26"/>
        </w:rPr>
        <w:t>, Raúl c/ Falabella S.A.",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20.6.08; id., "</w:t>
      </w:r>
      <w:proofErr w:type="spellStart"/>
      <w:r>
        <w:rPr>
          <w:rFonts w:ascii="TTE1685470t00" w:hAnsi="TTE1685470t00" w:cs="TTE1685470t00"/>
          <w:sz w:val="26"/>
          <w:szCs w:val="26"/>
        </w:rPr>
        <w:t>Videtta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de </w:t>
      </w:r>
      <w:proofErr w:type="spellStart"/>
      <w:r>
        <w:rPr>
          <w:rFonts w:ascii="TTE1685470t00" w:hAnsi="TTE1685470t00" w:cs="TTE1685470t00"/>
          <w:sz w:val="26"/>
          <w:szCs w:val="26"/>
        </w:rPr>
        <w:t>Spitaleri</w:t>
      </w:r>
      <w:proofErr w:type="spellEnd"/>
      <w:r>
        <w:rPr>
          <w:rFonts w:ascii="TTE1685470t00" w:hAnsi="TTE1685470t00" w:cs="TTE1685470t00"/>
          <w:sz w:val="26"/>
          <w:szCs w:val="26"/>
        </w:rPr>
        <w:t>, Antonia c/ Centro Automotores S.A.", 5.3.10; id., "Lorenzo, Haydee c/ Orígenes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Vivienda S.A.", 20.8.10; Sala E, "Muñoz, Daniel c/ </w:t>
      </w:r>
      <w:proofErr w:type="spellStart"/>
      <w:r>
        <w:rPr>
          <w:rFonts w:ascii="TTE1685470t00" w:hAnsi="TTE1685470t00" w:cs="TTE1685470t00"/>
          <w:sz w:val="26"/>
          <w:szCs w:val="26"/>
        </w:rPr>
        <w:t>Mancinelli</w:t>
      </w:r>
      <w:proofErr w:type="spellEnd"/>
      <w:r>
        <w:rPr>
          <w:rFonts w:ascii="TTE1685470t00" w:hAnsi="TTE1685470t00" w:cs="TTE1685470t00"/>
          <w:sz w:val="26"/>
          <w:szCs w:val="26"/>
        </w:rPr>
        <w:t>, María", 7.4.95; id., "</w:t>
      </w:r>
      <w:proofErr w:type="spellStart"/>
      <w:r>
        <w:rPr>
          <w:rFonts w:ascii="TTE1685470t00" w:hAnsi="TTE1685470t00" w:cs="TTE1685470t00"/>
          <w:sz w:val="26"/>
          <w:szCs w:val="26"/>
        </w:rPr>
        <w:t>Alucén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Marcelo c/ </w:t>
      </w:r>
      <w:proofErr w:type="spellStart"/>
      <w:r>
        <w:rPr>
          <w:rFonts w:ascii="TTE1685470t00" w:hAnsi="TTE1685470t00" w:cs="TTE1685470t00"/>
          <w:sz w:val="26"/>
          <w:szCs w:val="26"/>
        </w:rPr>
        <w:t>Segurado</w:t>
      </w:r>
      <w:proofErr w:type="spellEnd"/>
      <w:r>
        <w:rPr>
          <w:rFonts w:ascii="TTE1685470t00" w:hAnsi="TTE1685470t00" w:cs="TTE1685470t00"/>
          <w:sz w:val="26"/>
          <w:szCs w:val="26"/>
        </w:rPr>
        <w:t>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Eduardo", 16.2.96; también </w:t>
      </w:r>
      <w:proofErr w:type="spellStart"/>
      <w:r>
        <w:rPr>
          <w:rFonts w:ascii="TTE1685470t00" w:hAnsi="TTE1685470t00" w:cs="TTE1685470t00"/>
          <w:sz w:val="26"/>
          <w:szCs w:val="26"/>
        </w:rPr>
        <w:t>CNCiv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B, "Altamirano, María Inés c/ Tinelli, Marcelo", 19.12.00; id., "Costa, Carlos c/ Mc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spellStart"/>
      <w:r>
        <w:rPr>
          <w:rFonts w:ascii="TTE1685470t00" w:hAnsi="TTE1685470t00" w:cs="TTE1685470t00"/>
          <w:sz w:val="26"/>
          <w:szCs w:val="26"/>
        </w:rPr>
        <w:t>Donald's</w:t>
      </w:r>
      <w:proofErr w:type="spellEnd"/>
      <w:r>
        <w:rPr>
          <w:rFonts w:ascii="TTE1685470t00" w:hAnsi="TTE1685470t00" w:cs="TTE1685470t00"/>
          <w:sz w:val="26"/>
          <w:szCs w:val="26"/>
        </w:rPr>
        <w:t>", 9.5.01; id., "</w:t>
      </w:r>
      <w:proofErr w:type="spellStart"/>
      <w:r>
        <w:rPr>
          <w:rFonts w:ascii="TTE1685470t00" w:hAnsi="TTE1685470t00" w:cs="TTE1685470t00"/>
          <w:sz w:val="26"/>
          <w:szCs w:val="26"/>
        </w:rPr>
        <w:t>Ortigosa</w:t>
      </w:r>
      <w:proofErr w:type="spellEnd"/>
      <w:r>
        <w:rPr>
          <w:rFonts w:ascii="TTE1685470t00" w:hAnsi="TTE1685470t00" w:cs="TTE1685470t00"/>
          <w:sz w:val="26"/>
          <w:szCs w:val="26"/>
        </w:rPr>
        <w:t>, María Elena c/ Gobierno de la Ciudad de Buenos Aires", 31.10.01; Sala C, "Frigerio,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Eduardo c/ </w:t>
      </w:r>
      <w:proofErr w:type="spellStart"/>
      <w:r>
        <w:rPr>
          <w:rFonts w:ascii="TTE1685470t00" w:hAnsi="TTE1685470t00" w:cs="TTE1685470t00"/>
          <w:sz w:val="26"/>
          <w:szCs w:val="26"/>
        </w:rPr>
        <w:t>Veschi</w:t>
      </w:r>
      <w:proofErr w:type="spellEnd"/>
      <w:r>
        <w:rPr>
          <w:rFonts w:ascii="TTE1685470t00" w:hAnsi="TTE1685470t00" w:cs="TTE1685470t00"/>
          <w:sz w:val="26"/>
          <w:szCs w:val="26"/>
        </w:rPr>
        <w:t>, Alberto", 29.5.00; Sala F, "Salem, Isaac c/ Paz, Héctor", 14.6.00; Sala J, "</w:t>
      </w:r>
      <w:proofErr w:type="spellStart"/>
      <w:r>
        <w:rPr>
          <w:rFonts w:ascii="TTE1685470t00" w:hAnsi="TTE1685470t00" w:cs="TTE1685470t00"/>
          <w:sz w:val="26"/>
          <w:szCs w:val="26"/>
        </w:rPr>
        <w:t>Sanchez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Raúl c/ </w:t>
      </w:r>
      <w:proofErr w:type="spellStart"/>
      <w:r>
        <w:rPr>
          <w:rFonts w:ascii="TTE1685470t00" w:hAnsi="TTE1685470t00" w:cs="TTE1685470t00"/>
          <w:sz w:val="26"/>
          <w:szCs w:val="26"/>
        </w:rPr>
        <w:t>Rago</w:t>
      </w:r>
      <w:proofErr w:type="spellEnd"/>
      <w:r>
        <w:rPr>
          <w:rFonts w:ascii="TTE1685470t00" w:hAnsi="TTE1685470t00" w:cs="TTE1685470t00"/>
          <w:sz w:val="26"/>
          <w:szCs w:val="26"/>
        </w:rPr>
        <w:t>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Marcelo", 22.6.00; Sala M, "</w:t>
      </w:r>
      <w:proofErr w:type="spellStart"/>
      <w:r>
        <w:rPr>
          <w:rFonts w:ascii="TTE1685470t00" w:hAnsi="TTE1685470t00" w:cs="TTE1685470t00"/>
          <w:sz w:val="26"/>
          <w:szCs w:val="26"/>
        </w:rPr>
        <w:t>Cataldi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, </w:t>
      </w:r>
      <w:proofErr w:type="spellStart"/>
      <w:r>
        <w:rPr>
          <w:rFonts w:ascii="TTE1685470t00" w:hAnsi="TTE1685470t00" w:cs="TTE1685470t00"/>
          <w:sz w:val="26"/>
          <w:szCs w:val="26"/>
        </w:rPr>
        <w:t>rafael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c/ Pardo, Luis", 2.12.92; esta Sala, "</w:t>
      </w:r>
      <w:proofErr w:type="spellStart"/>
      <w:r>
        <w:rPr>
          <w:rFonts w:ascii="TTE1685470t00" w:hAnsi="TTE1685470t00" w:cs="TTE1685470t00"/>
          <w:sz w:val="26"/>
          <w:szCs w:val="26"/>
        </w:rPr>
        <w:t>Vittori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Silvio Ariel c/ Banco de la Provincia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Buenos Aires y otro s/ ordinario" del 30.7.13 y "</w:t>
      </w:r>
      <w:proofErr w:type="spellStart"/>
      <w:r>
        <w:rPr>
          <w:rFonts w:ascii="TTE1685470t00" w:hAnsi="TTE1685470t00" w:cs="TTE1685470t00"/>
          <w:sz w:val="26"/>
          <w:szCs w:val="26"/>
        </w:rPr>
        <w:t>Garac</w:t>
      </w:r>
      <w:proofErr w:type="spellEnd"/>
      <w:r>
        <w:rPr>
          <w:rFonts w:ascii="TTE1685470t00" w:hAnsi="TTE1685470t00" w:cs="TTE1685470t00"/>
          <w:sz w:val="26"/>
          <w:szCs w:val="26"/>
        </w:rPr>
        <w:t>, José y otro c/ Ford Argentina S.A. y otro s/ ordinario” del 4.6.12,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entre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otros)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tales razones, y teniendo en consideración que en el peritaje psicológico ya ponderado la perito estimó que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costo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del tratamiento ascendía, en conjunto, a la suma de $21.000, encuentro procedente fijar el importe de esta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lastRenderedPageBreak/>
        <w:t>indemnización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la suma de $20.000 –con más los intereses fijados en la sentencia apelada- que fue reclamada por tal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concepto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la demanda, dado que, contrariamente a lo sostenido por los actores en su expresión de agravios, ese fue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máximo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en el que tal rubro fue estimado.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9. Sentado ello, paso a tratar los agravios de los actores vinculados con el rechazo de la demanda en contra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“Visa”.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 mi juicio, esos agravios deben prosperar.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Contrariamente a lo sostenido por la mencionada compañía, su parte no se limitó a canalizar el pago del servicio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contratado</w:t>
      </w:r>
      <w:proofErr w:type="gramEnd"/>
      <w:r>
        <w:rPr>
          <w:rFonts w:ascii="TTE1685470t00" w:hAnsi="TTE1685470t00" w:cs="TTE1685470t00"/>
          <w:sz w:val="26"/>
          <w:szCs w:val="26"/>
        </w:rPr>
        <w:t>, sino que lo promocionó.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Así resulta de los prospectos más arriba ponderados, que vuelvo a transcribir, en lo que aquí interesa (ver fs.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143/144):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"</w:t>
      </w:r>
      <w:r>
        <w:rPr>
          <w:rFonts w:ascii="TTE165A138t00" w:hAnsi="TTE165A138t00" w:cs="TTE165A138t00"/>
          <w:sz w:val="26"/>
          <w:szCs w:val="26"/>
        </w:rPr>
        <w:t>…</w:t>
      </w:r>
      <w:r>
        <w:rPr>
          <w:rFonts w:ascii="TTE1685470t00" w:hAnsi="TTE1685470t00" w:cs="TTE1685470t00"/>
          <w:sz w:val="26"/>
          <w:szCs w:val="26"/>
        </w:rPr>
        <w:t xml:space="preserve">Citibank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: Recuerde que </w:t>
      </w:r>
      <w:r>
        <w:rPr>
          <w:rFonts w:ascii="TTE1675C10t00" w:hAnsi="TTE1675C10t00" w:cs="TTE1675C10t00"/>
          <w:sz w:val="26"/>
          <w:szCs w:val="26"/>
        </w:rPr>
        <w:t xml:space="preserve">si usted es socio de Citibank Visa </w:t>
      </w:r>
      <w:r>
        <w:rPr>
          <w:rFonts w:ascii="TTE1685470t00" w:hAnsi="TTE1685470t00" w:cs="TTE1685470t00"/>
          <w:sz w:val="26"/>
          <w:szCs w:val="26"/>
        </w:rPr>
        <w:t xml:space="preserve">o Citibank </w:t>
      </w:r>
      <w:proofErr w:type="spellStart"/>
      <w:r>
        <w:rPr>
          <w:rFonts w:ascii="TTE1685470t00" w:hAnsi="TTE1685470t00" w:cs="TTE1685470t00"/>
          <w:sz w:val="26"/>
          <w:szCs w:val="26"/>
        </w:rPr>
        <w:t>Mastecard</w:t>
      </w:r>
      <w:proofErr w:type="spellEnd"/>
      <w:r>
        <w:rPr>
          <w:rFonts w:ascii="TTE1685470t00" w:hAnsi="TTE1685470t00" w:cs="TTE1685470t00"/>
          <w:sz w:val="26"/>
          <w:szCs w:val="26"/>
        </w:rPr>
        <w:t>, puede viajar siempre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tranquilo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y disfrutar su viaje sabiendo que ante cualquier imprevisto, contará con la </w:t>
      </w:r>
      <w:r>
        <w:rPr>
          <w:rFonts w:ascii="TTE165A138t00" w:hAnsi="TTE165A138t00" w:cs="TTE165A138t00"/>
          <w:sz w:val="26"/>
          <w:szCs w:val="26"/>
        </w:rPr>
        <w:t>asistencia necesaria –legal, médica y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5A138t00" w:hAnsi="TTE165A138t00" w:cs="TTE165A138t00"/>
          <w:sz w:val="26"/>
          <w:szCs w:val="26"/>
        </w:rPr>
        <w:t>técnica</w:t>
      </w:r>
      <w:proofErr w:type="gramEnd"/>
      <w:r>
        <w:rPr>
          <w:rFonts w:ascii="TTE165A138t00" w:hAnsi="TTE165A138t00" w:cs="TTE165A138t00"/>
          <w:sz w:val="26"/>
          <w:szCs w:val="26"/>
        </w:rPr>
        <w:t xml:space="preserve">- durante las 24 </w:t>
      </w:r>
      <w:proofErr w:type="spellStart"/>
      <w:r>
        <w:rPr>
          <w:rFonts w:ascii="TTE165A138t00" w:hAnsi="TTE165A138t00" w:cs="TTE165A138t00"/>
          <w:sz w:val="26"/>
          <w:szCs w:val="26"/>
        </w:rPr>
        <w:t>hs</w:t>
      </w:r>
      <w:proofErr w:type="spellEnd"/>
      <w:r>
        <w:rPr>
          <w:rFonts w:ascii="TTE165A138t00" w:hAnsi="TTE165A138t00" w:cs="TTE165A138t00"/>
          <w:sz w:val="26"/>
          <w:szCs w:val="26"/>
        </w:rPr>
        <w:t xml:space="preserve">., los 365 días del año…” </w:t>
      </w:r>
      <w:r>
        <w:rPr>
          <w:rFonts w:ascii="TTE1685470t00" w:hAnsi="TTE1685470t00" w:cs="TTE1685470t00"/>
          <w:sz w:val="26"/>
          <w:szCs w:val="26"/>
        </w:rPr>
        <w:t>(</w:t>
      </w:r>
      <w:proofErr w:type="gramStart"/>
      <w:r>
        <w:rPr>
          <w:rFonts w:ascii="TTE1685470t00" w:hAnsi="TTE1685470t00" w:cs="TTE1685470t00"/>
          <w:sz w:val="26"/>
          <w:szCs w:val="26"/>
        </w:rPr>
        <w:t>la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negrita y subrayado es del folleto y la cursiva es mía).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De esa publicidad efectuada por el banco con la necesaria conformidad de “Visa” surge que ésta apareció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promocionando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el servicio, lo cual permite, a mi juicio, fundar su responsabilidad en lo dispuesto en los arts. 43 de la ley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tarjeta de crédito y 40 de la ley 24.240.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Eso fue lo que hizo “Visa” en la ocasión: a los socios de </w:t>
      </w:r>
      <w:r>
        <w:rPr>
          <w:rFonts w:ascii="TTE1675C10t00" w:hAnsi="TTE1675C10t00" w:cs="TTE1675C10t00"/>
          <w:sz w:val="26"/>
          <w:szCs w:val="26"/>
        </w:rPr>
        <w:t xml:space="preserve">Citibank Visa </w:t>
      </w:r>
      <w:r>
        <w:rPr>
          <w:rFonts w:ascii="TTE1685470t00" w:hAnsi="TTE1685470t00" w:cs="TTE1685470t00"/>
          <w:sz w:val="26"/>
          <w:szCs w:val="26"/>
        </w:rPr>
        <w:t>les recordó –como un modo de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promocionarse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 sí misma, o de promocionar el servicio, lo que es lo mismo- que podían viajar tranquilos contando con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asistencia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Citibank </w:t>
      </w:r>
      <w:proofErr w:type="spellStart"/>
      <w:r>
        <w:rPr>
          <w:rFonts w:ascii="TTE1685470t00" w:hAnsi="TTE1685470t00" w:cs="TTE1685470t00"/>
          <w:sz w:val="26"/>
          <w:szCs w:val="26"/>
        </w:rPr>
        <w:t>Assistance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durante las 24 </w:t>
      </w:r>
      <w:proofErr w:type="spellStart"/>
      <w:r>
        <w:rPr>
          <w:rFonts w:ascii="TTE1685470t00" w:hAnsi="TTE1685470t00" w:cs="TTE1685470t00"/>
          <w:sz w:val="26"/>
          <w:szCs w:val="26"/>
        </w:rPr>
        <w:t>hs</w:t>
      </w:r>
      <w:proofErr w:type="spellEnd"/>
      <w:r>
        <w:rPr>
          <w:rFonts w:ascii="TTE1685470t00" w:hAnsi="TTE1685470t00" w:cs="TTE1685470t00"/>
          <w:sz w:val="26"/>
          <w:szCs w:val="26"/>
        </w:rPr>
        <w:t>., los 365 días del año.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tales razones, corresponde, a mi juicio, hacer lugar a este agravio de los actores e incluir a Visa Argentina SA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dentro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los sujetos alcanzados por la condena dictada en autos, la que deberá ser soportada por ellos en forma solidaria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(</w:t>
      </w:r>
      <w:proofErr w:type="gramStart"/>
      <w:r>
        <w:rPr>
          <w:rFonts w:ascii="TTE1685470t00" w:hAnsi="TTE1685470t00" w:cs="TTE1685470t00"/>
          <w:sz w:val="26"/>
          <w:szCs w:val="26"/>
        </w:rPr>
        <w:t>art</w:t>
      </w:r>
      <w:proofErr w:type="gramEnd"/>
      <w:r>
        <w:rPr>
          <w:rFonts w:ascii="TTE1685470t00" w:hAnsi="TTE1685470t00" w:cs="TTE1685470t00"/>
          <w:sz w:val="26"/>
          <w:szCs w:val="26"/>
        </w:rPr>
        <w:t>. 40 LDC).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7. Dado el modo en que, si se comparte mi pensamiento, debería ser resuelto el anterior agravio, resulta abstracto el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tratamiento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de los que en materia de costas ha articulado “Visa”.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Ella resultará vencida, por lo que, no sólo no le asiste razón en su pretensión de que las costas deben ser impuestas 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los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actores, sino que, por haber sido derrotada, corresponderá que sea ella quien las soporte en ambas instancias.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lastRenderedPageBreak/>
        <w:t xml:space="preserve">IV. </w:t>
      </w:r>
      <w:r>
        <w:rPr>
          <w:rFonts w:ascii="TTE1675C10t00" w:hAnsi="TTE1675C10t00" w:cs="TTE1675C10t00"/>
          <w:sz w:val="26"/>
          <w:szCs w:val="26"/>
        </w:rPr>
        <w:t>La conclusión</w:t>
      </w:r>
      <w:r>
        <w:rPr>
          <w:rFonts w:ascii="TTE165A138t00" w:hAnsi="TTE165A138t00" w:cs="TTE165A138t00"/>
          <w:sz w:val="26"/>
          <w:szCs w:val="26"/>
        </w:rPr>
        <w:t>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lo expuesto propongo al Acuerdo modificar –en los términos que surgen de las consideraciones precedentes- la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sentencia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apelada, y confirmarla en lo demás que decide.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Por análogas razones, el Señor Juez de Cámara, doctor Juan Roberto </w:t>
      </w:r>
      <w:proofErr w:type="spellStart"/>
      <w:r>
        <w:rPr>
          <w:rFonts w:ascii="TTE1685470t00" w:hAnsi="TTE1685470t00" w:cs="TTE1685470t00"/>
          <w:sz w:val="26"/>
          <w:szCs w:val="26"/>
        </w:rPr>
        <w:t>Garibotto</w:t>
      </w:r>
      <w:proofErr w:type="spellEnd"/>
      <w:r>
        <w:rPr>
          <w:rFonts w:ascii="TTE1685470t00" w:hAnsi="TTE1685470t00" w:cs="TTE1685470t00"/>
          <w:sz w:val="26"/>
          <w:szCs w:val="26"/>
        </w:rPr>
        <w:t>, adhiere al voto anterior.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Con lo que terminó este acuerdo que firmaron los señores Jueces de Cámara doctores Juan R. </w:t>
      </w:r>
      <w:proofErr w:type="spellStart"/>
      <w:r>
        <w:rPr>
          <w:rFonts w:ascii="TTE1685470t00" w:hAnsi="TTE1685470t00" w:cs="TTE1685470t00"/>
          <w:sz w:val="26"/>
          <w:szCs w:val="26"/>
        </w:rPr>
        <w:t>Garibotto</w:t>
      </w:r>
      <w:proofErr w:type="spellEnd"/>
      <w:r>
        <w:rPr>
          <w:rFonts w:ascii="TTE1685470t00" w:hAnsi="TTE1685470t00" w:cs="TTE1685470t00"/>
          <w:sz w:val="26"/>
          <w:szCs w:val="26"/>
        </w:rPr>
        <w:t>, Julia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Villanueva. Ante mí: Rafael F. Bruno. Es copia de su original que corre a fs. </w:t>
      </w:r>
      <w:proofErr w:type="gramStart"/>
      <w:r>
        <w:rPr>
          <w:rFonts w:ascii="TTE1685470t00" w:hAnsi="TTE1685470t00" w:cs="TTE1685470t00"/>
          <w:sz w:val="26"/>
          <w:szCs w:val="26"/>
        </w:rPr>
        <w:t>del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libro de acuerdos N° de la Excma.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Cámara Nacional de Apelaciones en lo Comercial de la Capital Federal Sala "C".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>Rafael F. Bruno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>Secretario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Buenos Aires, 29 de abril de 2014.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Y VISTOS: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Por los fundamentos del acuerdo que antecede se resuelve modificar –en los términos que surgen de las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proofErr w:type="gramStart"/>
      <w:r>
        <w:rPr>
          <w:rFonts w:ascii="TTE1685470t00" w:hAnsi="TTE1685470t00" w:cs="TTE1685470t00"/>
          <w:sz w:val="26"/>
          <w:szCs w:val="26"/>
        </w:rPr>
        <w:t>consideraciones</w:t>
      </w:r>
      <w:proofErr w:type="gramEnd"/>
      <w:r>
        <w:rPr>
          <w:rFonts w:ascii="TTE1685470t00" w:hAnsi="TTE1685470t00" w:cs="TTE1685470t00"/>
          <w:sz w:val="26"/>
          <w:szCs w:val="26"/>
        </w:rPr>
        <w:t xml:space="preserve"> precedentes- la sentencia apelada, y confirmarla en lo demás que decide.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Notifíquese por Secretaría.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 xml:space="preserve">El Doctor Eduardo R. </w:t>
      </w:r>
      <w:proofErr w:type="spellStart"/>
      <w:r>
        <w:rPr>
          <w:rFonts w:ascii="TTE1685470t00" w:hAnsi="TTE1685470t00" w:cs="TTE1685470t00"/>
          <w:sz w:val="26"/>
          <w:szCs w:val="26"/>
        </w:rPr>
        <w:t>Machin</w:t>
      </w:r>
      <w:proofErr w:type="spellEnd"/>
      <w:r>
        <w:rPr>
          <w:rFonts w:ascii="TTE1685470t00" w:hAnsi="TTE1685470t00" w:cs="TTE1685470t00"/>
          <w:sz w:val="26"/>
          <w:szCs w:val="26"/>
        </w:rPr>
        <w:t xml:space="preserve"> no interviene por hallarse en uso de licencia (art. 109 R.J.N.).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Devueltas las cédulas, cúmplase con la comunicación ordenada por el art. 4° de la Acordada de la Excma. Corte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85470t00" w:hAnsi="TTE1685470t00" w:cs="TTE1685470t00"/>
          <w:sz w:val="26"/>
          <w:szCs w:val="26"/>
        </w:rPr>
      </w:pPr>
      <w:r>
        <w:rPr>
          <w:rFonts w:ascii="TTE1685470t00" w:hAnsi="TTE1685470t00" w:cs="TTE1685470t00"/>
          <w:sz w:val="26"/>
          <w:szCs w:val="26"/>
        </w:rPr>
        <w:t>Suprema de Justicia de la Nación 15/13, del 21.5.2013.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 xml:space="preserve">Juan R. </w:t>
      </w:r>
      <w:proofErr w:type="spellStart"/>
      <w:r>
        <w:rPr>
          <w:rFonts w:ascii="TTE165A138t00" w:hAnsi="TTE165A138t00" w:cs="TTE165A138t00"/>
          <w:sz w:val="26"/>
          <w:szCs w:val="26"/>
        </w:rPr>
        <w:t>Garibotto</w:t>
      </w:r>
      <w:proofErr w:type="spellEnd"/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>Julia Villanueva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>Rafael F. Bruno</w:t>
      </w:r>
    </w:p>
    <w:p w:rsidR="00966E3C" w:rsidRDefault="00966E3C" w:rsidP="00966E3C">
      <w:pPr>
        <w:autoSpaceDE w:val="0"/>
        <w:autoSpaceDN w:val="0"/>
        <w:adjustRightInd w:val="0"/>
        <w:spacing w:after="0" w:line="240" w:lineRule="auto"/>
        <w:jc w:val="both"/>
        <w:rPr>
          <w:rFonts w:ascii="TTE165A138t00" w:hAnsi="TTE165A138t00" w:cs="TTE165A138t00"/>
          <w:sz w:val="26"/>
          <w:szCs w:val="26"/>
        </w:rPr>
      </w:pPr>
      <w:r>
        <w:rPr>
          <w:rFonts w:ascii="TTE165A138t00" w:hAnsi="TTE165A138t00" w:cs="TTE165A138t00"/>
          <w:sz w:val="26"/>
          <w:szCs w:val="26"/>
        </w:rPr>
        <w:t>Secretario</w:t>
      </w:r>
    </w:p>
    <w:sectPr w:rsidR="00966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675C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8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5A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EC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C"/>
    <w:rsid w:val="00966E3C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5190</Words>
  <Characters>28551</Characters>
  <Application>Microsoft Office Word</Application>
  <DocSecurity>0</DocSecurity>
  <Lines>237</Lines>
  <Paragraphs>67</Paragraphs>
  <ScaleCrop>false</ScaleCrop>
  <Company/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matias</cp:lastModifiedBy>
  <cp:revision>1</cp:revision>
  <dcterms:created xsi:type="dcterms:W3CDTF">2014-06-24T00:11:00Z</dcterms:created>
  <dcterms:modified xsi:type="dcterms:W3CDTF">2014-06-24T00:17:00Z</dcterms:modified>
</cp:coreProperties>
</file>