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b/>
          <w:bCs/>
          <w:color w:val="000000"/>
          <w:sz w:val="24"/>
          <w:szCs w:val="24"/>
          <w:lang w:eastAsia="es-AR"/>
        </w:rPr>
        <w:br/>
        <w:t>Fs. 150</w:t>
      </w:r>
    </w:p>
    <w:p w:rsidR="00CB2ACA" w:rsidRPr="00CB2ACA" w:rsidRDefault="00CB2ACA" w:rsidP="00CB2ACA">
      <w:pPr>
        <w:spacing w:after="0" w:line="240" w:lineRule="auto"/>
        <w:rPr>
          <w:rFonts w:ascii="Times New Roman" w:eastAsia="Times New Roman" w:hAnsi="Times New Roman" w:cs="Times New Roman"/>
          <w:sz w:val="24"/>
          <w:szCs w:val="24"/>
          <w:lang w:eastAsia="es-AR"/>
        </w:rPr>
      </w:pPr>
      <w:r w:rsidRPr="00CB2ACA">
        <w:rPr>
          <w:rFonts w:ascii="Times New Roman" w:eastAsia="Times New Roman" w:hAnsi="Times New Roman" w:cs="Times New Roman"/>
          <w:b/>
          <w:bCs/>
          <w:color w:val="000000"/>
          <w:sz w:val="27"/>
          <w:szCs w:val="27"/>
          <w:lang w:eastAsia="es-AR"/>
        </w:rPr>
        <w:t>N° 1106/14/7F-310/16</w:t>
      </w:r>
      <w:r w:rsidRPr="00CB2ACA">
        <w:rPr>
          <w:rFonts w:ascii="Times New Roman" w:eastAsia="Times New Roman" w:hAnsi="Times New Roman" w:cs="Times New Roman"/>
          <w:b/>
          <w:bCs/>
          <w:color w:val="000000"/>
          <w:sz w:val="27"/>
          <w:szCs w:val="27"/>
          <w:lang w:eastAsia="es-AR"/>
        </w:rPr>
        <w:br/>
        <w:t>``</w:t>
      </w:r>
      <w:r>
        <w:rPr>
          <w:rFonts w:ascii="Times New Roman" w:eastAsia="Times New Roman" w:hAnsi="Times New Roman" w:cs="Times New Roman"/>
          <w:b/>
          <w:bCs/>
          <w:color w:val="000000"/>
          <w:sz w:val="27"/>
          <w:szCs w:val="27"/>
          <w:lang w:eastAsia="es-AR"/>
        </w:rPr>
        <w:t>S.J.A.</w:t>
      </w:r>
      <w:r w:rsidRPr="00CB2ACA">
        <w:rPr>
          <w:rFonts w:ascii="Times New Roman" w:eastAsia="Times New Roman" w:hAnsi="Times New Roman" w:cs="Times New Roman"/>
          <w:b/>
          <w:bCs/>
          <w:color w:val="000000"/>
          <w:sz w:val="27"/>
          <w:szCs w:val="27"/>
          <w:lang w:eastAsia="es-AR"/>
        </w:rPr>
        <w:t xml:space="preserve"> POR INFORMACION SUMARIA .</w:t>
      </w:r>
      <w:r w:rsidRPr="00CB2ACA">
        <w:rPr>
          <w:rFonts w:ascii="Times New Roman" w:eastAsia="Times New Roman" w:hAnsi="Times New Roman" w:cs="Times New Roman"/>
          <w:b/>
          <w:bCs/>
          <w:color w:val="000000"/>
          <w:sz w:val="27"/>
          <w:szCs w:val="27"/>
          <w:lang w:eastAsia="es-AR"/>
        </w:rPr>
        <w:br/>
      </w:r>
      <w:r w:rsidRPr="00CB2ACA">
        <w:rPr>
          <w:rFonts w:ascii="Times New Roman" w:eastAsia="Times New Roman" w:hAnsi="Times New Roman" w:cs="Times New Roman"/>
          <w:color w:val="000000"/>
          <w:sz w:val="20"/>
          <w:szCs w:val="20"/>
          <w:lang w:eastAsia="es-AR"/>
        </w:rPr>
        <w:br/>
      </w:r>
      <w:r w:rsidRPr="00CB2ACA">
        <w:rPr>
          <w:rFonts w:ascii="Times New Roman" w:eastAsia="Times New Roman" w:hAnsi="Times New Roman" w:cs="Times New Roman"/>
          <w:color w:val="000000"/>
          <w:sz w:val="20"/>
          <w:szCs w:val="20"/>
          <w:lang w:eastAsia="es-AR"/>
        </w:rPr>
        <w:br/>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Mendoza, 22 de Noviembre de 2016.</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b/>
          <w:bCs/>
          <w:color w:val="000000"/>
          <w:sz w:val="24"/>
          <w:szCs w:val="24"/>
          <w:u w:val="single"/>
          <w:lang w:eastAsia="es-AR"/>
        </w:rPr>
        <w:t>AUTOS Y</w:t>
      </w:r>
      <w:r w:rsidRPr="00CB2ACA">
        <w:rPr>
          <w:rFonts w:ascii="Times New Roman" w:eastAsia="Times New Roman" w:hAnsi="Times New Roman" w:cs="Times New Roman"/>
          <w:color w:val="000000"/>
          <w:sz w:val="24"/>
          <w:szCs w:val="24"/>
          <w:u w:val="single"/>
          <w:lang w:eastAsia="es-AR"/>
        </w:rPr>
        <w:t> </w:t>
      </w:r>
      <w:r w:rsidRPr="00CB2ACA">
        <w:rPr>
          <w:rFonts w:ascii="Times New Roman" w:eastAsia="Times New Roman" w:hAnsi="Times New Roman" w:cs="Times New Roman"/>
          <w:b/>
          <w:bCs/>
          <w:color w:val="000000"/>
          <w:sz w:val="24"/>
          <w:szCs w:val="24"/>
          <w:u w:val="single"/>
          <w:lang w:eastAsia="es-AR"/>
        </w:rPr>
        <w:t>VISTOS</w:t>
      </w:r>
      <w:r w:rsidRPr="00CB2ACA">
        <w:rPr>
          <w:rFonts w:ascii="Times New Roman" w:eastAsia="Times New Roman" w:hAnsi="Times New Roman" w:cs="Times New Roman"/>
          <w:b/>
          <w:bCs/>
          <w:color w:val="000000"/>
          <w:sz w:val="24"/>
          <w:szCs w:val="24"/>
          <w:lang w:eastAsia="es-AR"/>
        </w:rPr>
        <w:t>:</w:t>
      </w:r>
      <w:r w:rsidRPr="00CB2ACA">
        <w:rPr>
          <w:rFonts w:ascii="Times New Roman" w:eastAsia="Times New Roman" w:hAnsi="Times New Roman" w:cs="Times New Roman"/>
          <w:b/>
          <w:bCs/>
          <w:color w:val="000000"/>
          <w:sz w:val="24"/>
          <w:szCs w:val="24"/>
          <w:lang w:eastAsia="es-AR"/>
        </w:rPr>
        <w:br/>
      </w:r>
      <w:r w:rsidRPr="00CB2ACA">
        <w:rPr>
          <w:rFonts w:ascii="Times New Roman" w:eastAsia="Times New Roman" w:hAnsi="Times New Roman" w:cs="Times New Roman"/>
          <w:color w:val="000000"/>
          <w:sz w:val="24"/>
          <w:szCs w:val="24"/>
          <w:lang w:eastAsia="es-AR"/>
        </w:rPr>
        <w:t>        Los presentes autos arriba caratulados, llamados a resolver a fs. 148 y habiéndose practicado sorteo a fs. 149 y,</w:t>
      </w:r>
      <w:r w:rsidRPr="00CB2ACA">
        <w:rPr>
          <w:rFonts w:ascii="Times New Roman" w:eastAsia="Times New Roman" w:hAnsi="Times New Roman" w:cs="Times New Roman"/>
          <w:color w:val="000000"/>
          <w:sz w:val="24"/>
          <w:szCs w:val="24"/>
          <w:lang w:eastAsia="es-AR"/>
        </w:rPr>
        <w:br/>
      </w:r>
      <w:r w:rsidRPr="00CB2ACA">
        <w:rPr>
          <w:rFonts w:ascii="Times New Roman" w:eastAsia="Times New Roman" w:hAnsi="Times New Roman" w:cs="Times New Roman"/>
          <w:b/>
          <w:bCs/>
          <w:color w:val="000000"/>
          <w:sz w:val="24"/>
          <w:szCs w:val="24"/>
          <w:u w:val="single"/>
          <w:lang w:eastAsia="es-AR"/>
        </w:rPr>
        <w:t>CONSIDERANDO</w:t>
      </w:r>
      <w:r w:rsidRPr="00CB2ACA">
        <w:rPr>
          <w:rFonts w:ascii="Times New Roman" w:eastAsia="Times New Roman" w:hAnsi="Times New Roman" w:cs="Times New Roman"/>
          <w:color w:val="000000"/>
          <w:sz w:val="24"/>
          <w:szCs w:val="24"/>
          <w:u w:val="single"/>
          <w:lang w:eastAsia="es-AR"/>
        </w:rPr>
        <w:t>:</w:t>
      </w:r>
      <w:r w:rsidRPr="00CB2ACA">
        <w:rPr>
          <w:rFonts w:ascii="Times New Roman" w:eastAsia="Times New Roman" w:hAnsi="Times New Roman" w:cs="Times New Roman"/>
          <w:color w:val="000000"/>
          <w:sz w:val="24"/>
          <w:szCs w:val="24"/>
          <w:u w:val="single"/>
          <w:lang w:eastAsia="es-AR"/>
        </w:rPr>
        <w:br/>
      </w: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b/>
          <w:bCs/>
          <w:color w:val="000000"/>
          <w:sz w:val="24"/>
          <w:szCs w:val="24"/>
          <w:lang w:eastAsia="es-AR"/>
        </w:rPr>
        <w:t>I.-</w:t>
      </w:r>
      <w:r w:rsidRPr="00CB2ACA">
        <w:rPr>
          <w:rFonts w:ascii="Times New Roman" w:eastAsia="Times New Roman" w:hAnsi="Times New Roman" w:cs="Times New Roman"/>
          <w:color w:val="000000"/>
          <w:sz w:val="24"/>
          <w:szCs w:val="24"/>
          <w:lang w:eastAsia="es-AR"/>
        </w:rPr>
        <w:t> Llegan los autos a esta Alzada en virtud del recurso de apelación interpuesto a fs. 121 por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en contra de la resolución recaída a fs. 118/120 por la que no se hace lugar a la información sumaria solicitada por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tendiente a que se constate que convivía en aparente matrimonio con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se rechaza la tacha formulada por el actor respecto a la testimonial de </w:t>
      </w:r>
      <w:r w:rsidR="006276F9">
        <w:rPr>
          <w:rFonts w:ascii="Times New Roman" w:eastAsia="Times New Roman" w:hAnsi="Times New Roman" w:cs="Times New Roman"/>
          <w:color w:val="000000"/>
          <w:sz w:val="24"/>
          <w:szCs w:val="24"/>
          <w:lang w:eastAsia="es-AR"/>
        </w:rPr>
        <w:t>E.V.V.</w:t>
      </w:r>
      <w:r w:rsidRPr="00CB2ACA">
        <w:rPr>
          <w:rFonts w:ascii="Times New Roman" w:eastAsia="Times New Roman" w:hAnsi="Times New Roman" w:cs="Times New Roman"/>
          <w:color w:val="000000"/>
          <w:sz w:val="24"/>
          <w:szCs w:val="24"/>
          <w:lang w:eastAsia="es-AR"/>
        </w:rPr>
        <w:t xml:space="preserve">; se imponen las costas al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xml:space="preserve"> y se regulan honorarios profesionales.</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Para así resolver la juez a quo recuerda que quien invoca la existencia de un matrimonio aparente para que se le atribuya alguna consecuencia jurídica, debe probarlo, y que no existen en autos elementos suficientes que hagan presumir la convivencia en aparente matrimonio entre </w:t>
      </w:r>
      <w:r w:rsidR="00274CEF">
        <w:rPr>
          <w:rFonts w:ascii="Times New Roman" w:eastAsia="Times New Roman" w:hAnsi="Times New Roman" w:cs="Times New Roman"/>
          <w:color w:val="000000"/>
          <w:sz w:val="24"/>
          <w:szCs w:val="24"/>
          <w:lang w:eastAsia="es-AR"/>
        </w:rPr>
        <w:t>J.A.S.</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color w:val="000000"/>
          <w:sz w:val="24"/>
          <w:szCs w:val="24"/>
          <w:lang w:eastAsia="es-AR"/>
        </w:rPr>
        <w:br/>
        <w:t xml:space="preserve">Se refiere expresamente a la prueba documental y testimonial colectada en la causa. Respecto a esta última estima insuficientes las declaraciones de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de su hijo </w:t>
      </w:r>
      <w:r w:rsidR="00274CEF">
        <w:rPr>
          <w:rFonts w:ascii="Times New Roman" w:eastAsia="Times New Roman" w:hAnsi="Times New Roman" w:cs="Times New Roman"/>
          <w:color w:val="000000"/>
          <w:sz w:val="24"/>
          <w:szCs w:val="24"/>
          <w:lang w:eastAsia="es-AR"/>
        </w:rPr>
        <w:t>P.S.</w:t>
      </w:r>
      <w:r w:rsidRPr="00CB2ACA">
        <w:rPr>
          <w:rFonts w:ascii="Times New Roman" w:eastAsia="Times New Roman" w:hAnsi="Times New Roman" w:cs="Times New Roman"/>
          <w:color w:val="000000"/>
          <w:sz w:val="24"/>
          <w:szCs w:val="24"/>
          <w:lang w:eastAsia="es-AR"/>
        </w:rPr>
        <w:t xml:space="preserve">, dado lo acotado de las mismas y su análisis a la luz del resto de las pruebas rendidas, las instrumentales aportadas por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las acompañadas por la Universidad de Mendoza y las testimoniales rendidas a instancia de esta última. </w:t>
      </w:r>
      <w:r w:rsidRPr="00CB2ACA">
        <w:rPr>
          <w:rFonts w:ascii="Times New Roman" w:eastAsia="Times New Roman" w:hAnsi="Times New Roman" w:cs="Times New Roman"/>
          <w:color w:val="000000"/>
          <w:sz w:val="24"/>
          <w:szCs w:val="24"/>
          <w:lang w:eastAsia="es-AR"/>
        </w:rPr>
        <w:br/>
        <w:t xml:space="preserve">Resuelve la tacha que se formula al testigo </w:t>
      </w:r>
      <w:r w:rsidR="006276F9">
        <w:rPr>
          <w:rFonts w:ascii="Times New Roman" w:eastAsia="Times New Roman" w:hAnsi="Times New Roman" w:cs="Times New Roman"/>
          <w:color w:val="000000"/>
          <w:sz w:val="24"/>
          <w:szCs w:val="24"/>
          <w:lang w:eastAsia="es-AR"/>
        </w:rPr>
        <w:t>V.V.</w:t>
      </w:r>
      <w:r w:rsidRPr="00CB2ACA">
        <w:rPr>
          <w:rFonts w:ascii="Times New Roman" w:eastAsia="Times New Roman" w:hAnsi="Times New Roman" w:cs="Times New Roman"/>
          <w:color w:val="000000"/>
          <w:sz w:val="24"/>
          <w:szCs w:val="24"/>
          <w:lang w:eastAsia="es-AR"/>
        </w:rPr>
        <w:t>, por ser rector y representante legal de la citada universidad, rechazándola por entender que tratándose de acreditar la convivencia pretendida, sólo los más allegados a ambas personas pueden demostrar tal hecho y el testigo reconoce la existencia de una relación de amistad y confianza con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no advirtiendo parcialidad ni subjetividad en el testimonio que amerite la tacha solicitada.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b/>
          <w:bCs/>
          <w:color w:val="000000"/>
          <w:sz w:val="24"/>
          <w:szCs w:val="24"/>
          <w:lang w:eastAsia="es-AR"/>
        </w:rPr>
        <w:t>II.-</w:t>
      </w:r>
      <w:r w:rsidRPr="00CB2ACA">
        <w:rPr>
          <w:rFonts w:ascii="Times New Roman" w:eastAsia="Times New Roman" w:hAnsi="Times New Roman" w:cs="Times New Roman"/>
          <w:color w:val="000000"/>
          <w:sz w:val="24"/>
          <w:szCs w:val="24"/>
          <w:lang w:eastAsia="es-AR"/>
        </w:rPr>
        <w:t> A fs. 126/128 funda su recurso el apelante.</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Se agravia en cuanto sostiene que se habría desvirtuado la naturaleza jurídica del proceso sumarísimo tramitado en estos autos, cuyo fin es probar sumariamente la relación de convivencia con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después de su fallecimiento, con el objeto de reclamar la indemnización laboral prevista en el art. 248 de la L.C.T. ante las autoridades de la Universidad de Mendoza, atento a la relación de dependencia que revestía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con esta última, por haber fallecido siendo rector de esa casa de estudios.</w:t>
      </w:r>
      <w:r w:rsidRPr="00CB2ACA">
        <w:rPr>
          <w:rFonts w:ascii="Times New Roman" w:eastAsia="Times New Roman" w:hAnsi="Times New Roman" w:cs="Times New Roman"/>
          <w:color w:val="000000"/>
          <w:sz w:val="24"/>
          <w:szCs w:val="24"/>
          <w:lang w:eastAsia="es-AR"/>
        </w:rPr>
        <w:br/>
        <w:t>Destaca que a tal fin acompañó como prueba instrumental: a) certificado de convivencia expedido por el Registro del Estado Civil y Capacidad de las personas que fue suficiente prueba para el otorgamiento de la pensión por fallecimiento en expediente N° 15-56332698-0; carta documento reclamando el pago de la indemnización prevista por el art. 248 LCT; fotocopia de su documento que acredita su domicilio en el mismo que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facturas de teléfono a su nombre en el mismo domicilio del fallecido e informe de la Compañía Telefónica que corrobora sus dichos; b) testimoniales de la hermana y el sobrino del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como testigos calificados ya que conocían la vida íntima de este último.</w:t>
      </w:r>
      <w:r w:rsidRPr="00CB2ACA">
        <w:rPr>
          <w:rFonts w:ascii="Times New Roman" w:eastAsia="Times New Roman" w:hAnsi="Times New Roman" w:cs="Times New Roman"/>
          <w:color w:val="000000"/>
          <w:sz w:val="24"/>
          <w:szCs w:val="24"/>
          <w:lang w:eastAsia="es-AR"/>
        </w:rPr>
        <w:br/>
        <w:t xml:space="preserve">Continúa diciendo que, una vez que se sustancia el proceso y ya en estado de resolver la causa, la </w:t>
      </w:r>
      <w:r w:rsidRPr="00CB2ACA">
        <w:rPr>
          <w:rFonts w:ascii="Times New Roman" w:eastAsia="Times New Roman" w:hAnsi="Times New Roman" w:cs="Times New Roman"/>
          <w:color w:val="000000"/>
          <w:sz w:val="24"/>
          <w:szCs w:val="24"/>
          <w:lang w:eastAsia="es-AR"/>
        </w:rPr>
        <w:lastRenderedPageBreak/>
        <w:t>juez </w:t>
      </w:r>
      <w:r w:rsidRPr="00CB2ACA">
        <w:rPr>
          <w:rFonts w:ascii="Times New Roman" w:eastAsia="Times New Roman" w:hAnsi="Times New Roman" w:cs="Times New Roman"/>
          <w:i/>
          <w:iCs/>
          <w:color w:val="000000"/>
          <w:sz w:val="24"/>
          <w:szCs w:val="24"/>
          <w:lang w:eastAsia="es-AR"/>
        </w:rPr>
        <w:t>a quo</w:t>
      </w:r>
      <w:r w:rsidRPr="00CB2ACA">
        <w:rPr>
          <w:rFonts w:ascii="Times New Roman" w:eastAsia="Times New Roman" w:hAnsi="Times New Roman" w:cs="Times New Roman"/>
          <w:color w:val="000000"/>
          <w:sz w:val="24"/>
          <w:szCs w:val="24"/>
          <w:lang w:eastAsia="es-AR"/>
        </w:rPr>
        <w:t xml:space="preserve"> le da vista al Ministerio Fiscal, quien considera necesario citar a la Universidad de Mendoza. </w:t>
      </w:r>
      <w:proofErr w:type="spellStart"/>
      <w:r w:rsidRPr="00CB2ACA">
        <w:rPr>
          <w:rFonts w:ascii="Times New Roman" w:eastAsia="Times New Roman" w:hAnsi="Times New Roman" w:cs="Times New Roman"/>
          <w:color w:val="000000"/>
          <w:sz w:val="24"/>
          <w:szCs w:val="24"/>
          <w:lang w:eastAsia="es-AR"/>
        </w:rPr>
        <w:t>Deldictamen</w:t>
      </w:r>
      <w:proofErr w:type="spellEnd"/>
      <w:r w:rsidRPr="00CB2ACA">
        <w:rPr>
          <w:rFonts w:ascii="Times New Roman" w:eastAsia="Times New Roman" w:hAnsi="Times New Roman" w:cs="Times New Roman"/>
          <w:color w:val="000000"/>
          <w:sz w:val="24"/>
          <w:szCs w:val="24"/>
          <w:lang w:eastAsia="es-AR"/>
        </w:rPr>
        <w:t xml:space="preserve"> se le da vista y no se opone, pero expresamente manifiesta que dicha universidad no es parte en el proceso y que ya se había opuesto a reconocer su convivencia con el Ing. </w:t>
      </w:r>
      <w:proofErr w:type="spellStart"/>
      <w:r w:rsidRPr="00CB2ACA">
        <w:rPr>
          <w:rFonts w:ascii="Times New Roman" w:eastAsia="Times New Roman" w:hAnsi="Times New Roman" w:cs="Times New Roman"/>
          <w:color w:val="000000"/>
          <w:sz w:val="24"/>
          <w:szCs w:val="24"/>
          <w:lang w:eastAsia="es-AR"/>
        </w:rPr>
        <w:t>Na</w:t>
      </w:r>
      <w:proofErr w:type="spellEnd"/>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al contestar la carta documento en la que le reclamaba la indemnización del art. 248 LCT, desconociendo la convivencia entre personas de igual sexo.</w:t>
      </w:r>
      <w:r w:rsidRPr="00CB2ACA">
        <w:rPr>
          <w:rFonts w:ascii="Times New Roman" w:eastAsia="Times New Roman" w:hAnsi="Times New Roman" w:cs="Times New Roman"/>
          <w:color w:val="000000"/>
          <w:sz w:val="24"/>
          <w:szCs w:val="24"/>
          <w:lang w:eastAsia="es-AR"/>
        </w:rPr>
        <w:br/>
        <w:t>Agrega que se le corre vista a la Universidad, a los fines que estime corresponder y, que no solo contesta, sino que se hace parte y ofrece pruebas, las que se admiten, no obstante su oposición manifestada por la irregularidad del proceso, en el que deponen como testigos los empleados de la misma, quienes coinciden en reconocer que S</w:t>
      </w:r>
      <w:r w:rsidR="00274CEF">
        <w:rPr>
          <w:rFonts w:ascii="Times New Roman" w:eastAsia="Times New Roman" w:hAnsi="Times New Roman" w:cs="Times New Roman"/>
          <w:color w:val="000000"/>
          <w:sz w:val="24"/>
          <w:szCs w:val="24"/>
          <w:lang w:eastAsia="es-AR"/>
        </w:rPr>
        <w:t xml:space="preserve">. </w:t>
      </w:r>
      <w:r w:rsidRPr="00CB2ACA">
        <w:rPr>
          <w:rFonts w:ascii="Times New Roman" w:eastAsia="Times New Roman" w:hAnsi="Times New Roman" w:cs="Times New Roman"/>
          <w:color w:val="000000"/>
          <w:sz w:val="24"/>
          <w:szCs w:val="24"/>
          <w:lang w:eastAsia="es-AR"/>
        </w:rPr>
        <w:t>vivía en la casa del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pero dicen que aquél era el conviviente de su hermana y que éste último era soltero.</w:t>
      </w:r>
      <w:r w:rsidRPr="00CB2ACA">
        <w:rPr>
          <w:rFonts w:ascii="Times New Roman" w:eastAsia="Times New Roman" w:hAnsi="Times New Roman" w:cs="Times New Roman"/>
          <w:color w:val="000000"/>
          <w:sz w:val="24"/>
          <w:szCs w:val="24"/>
          <w:lang w:eastAsia="es-AR"/>
        </w:rPr>
        <w:br/>
        <w:t xml:space="preserve">Se agravia de la falta de </w:t>
      </w:r>
      <w:proofErr w:type="spellStart"/>
      <w:r w:rsidRPr="00CB2ACA">
        <w:rPr>
          <w:rFonts w:ascii="Times New Roman" w:eastAsia="Times New Roman" w:hAnsi="Times New Roman" w:cs="Times New Roman"/>
          <w:color w:val="000000"/>
          <w:sz w:val="24"/>
          <w:szCs w:val="24"/>
          <w:lang w:eastAsia="es-AR"/>
        </w:rPr>
        <w:t>merituación</w:t>
      </w:r>
      <w:proofErr w:type="spellEnd"/>
      <w:r w:rsidRPr="00CB2ACA">
        <w:rPr>
          <w:rFonts w:ascii="Times New Roman" w:eastAsia="Times New Roman" w:hAnsi="Times New Roman" w:cs="Times New Roman"/>
          <w:color w:val="000000"/>
          <w:sz w:val="24"/>
          <w:szCs w:val="24"/>
          <w:lang w:eastAsia="es-AR"/>
        </w:rPr>
        <w:t xml:space="preserve"> de las probanzas que aportó, en tanto entiende que sólo se han considerado las de la Universidad de Mendoza, que no es parte en el proceso, por lo que la sentencia </w:t>
      </w:r>
      <w:proofErr w:type="spellStart"/>
      <w:r w:rsidRPr="00CB2ACA">
        <w:rPr>
          <w:rFonts w:ascii="Times New Roman" w:eastAsia="Times New Roman" w:hAnsi="Times New Roman" w:cs="Times New Roman"/>
          <w:color w:val="000000"/>
          <w:sz w:val="24"/>
          <w:szCs w:val="24"/>
          <w:lang w:eastAsia="es-AR"/>
        </w:rPr>
        <w:t>carecede</w:t>
      </w:r>
      <w:proofErr w:type="spellEnd"/>
      <w:r w:rsidRPr="00CB2ACA">
        <w:rPr>
          <w:rFonts w:ascii="Times New Roman" w:eastAsia="Times New Roman" w:hAnsi="Times New Roman" w:cs="Times New Roman"/>
          <w:color w:val="000000"/>
          <w:sz w:val="24"/>
          <w:szCs w:val="24"/>
          <w:lang w:eastAsia="es-AR"/>
        </w:rPr>
        <w:t xml:space="preserve"> objetividad en el análisis de las pruebas pues no tiene en cuenta lo realmente acreditado: que durante más de cinco años vivió bajo el mismo techo que el Ing. </w:t>
      </w:r>
      <w:proofErr w:type="spellStart"/>
      <w:r w:rsidRPr="00CB2ACA">
        <w:rPr>
          <w:rFonts w:ascii="Times New Roman" w:eastAsia="Times New Roman" w:hAnsi="Times New Roman" w:cs="Times New Roman"/>
          <w:color w:val="000000"/>
          <w:sz w:val="24"/>
          <w:szCs w:val="24"/>
          <w:lang w:eastAsia="es-AR"/>
        </w:rPr>
        <w:t>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a</w:t>
      </w:r>
      <w:proofErr w:type="spellEnd"/>
      <w:r w:rsidRPr="00CB2ACA">
        <w:rPr>
          <w:rFonts w:ascii="Times New Roman" w:eastAsia="Times New Roman" w:hAnsi="Times New Roman" w:cs="Times New Roman"/>
          <w:color w:val="000000"/>
          <w:sz w:val="24"/>
          <w:szCs w:val="24"/>
          <w:lang w:eastAsia="es-AR"/>
        </w:rPr>
        <w:t xml:space="preserve">, poseyendo una línea telefónica a su nombre y que se encuentran registrados sus ingresos diarios al </w:t>
      </w:r>
      <w:r w:rsidR="006276F9">
        <w:rPr>
          <w:rFonts w:ascii="Times New Roman" w:eastAsia="Times New Roman" w:hAnsi="Times New Roman" w:cs="Times New Roman"/>
          <w:color w:val="000000"/>
          <w:sz w:val="24"/>
          <w:szCs w:val="24"/>
          <w:lang w:eastAsia="es-AR"/>
        </w:rPr>
        <w:t>BD</w:t>
      </w:r>
      <w:r w:rsidRPr="00CB2ACA">
        <w:rPr>
          <w:rFonts w:ascii="Times New Roman" w:eastAsia="Times New Roman" w:hAnsi="Times New Roman" w:cs="Times New Roman"/>
          <w:color w:val="000000"/>
          <w:sz w:val="24"/>
          <w:szCs w:val="24"/>
          <w:lang w:eastAsia="es-AR"/>
        </w:rPr>
        <w:t xml:space="preserve"> durante ese período; que el Registro Civil expidió un certificado de convivencia en aparente matrimonio de las partes, para ser presentado ante el ANSES y que se le concedió la pensión por fallecimiento del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que sus familiares directos, que vivían en el mismo domicilio, reconocen que vivieron juntos durante más de diez años; que ambos aportaban al mantenimiento del hogar y que vivían en aparente matrimonio; que en el terreno de propiedad de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pisaban dos viviendas, que la hermana y el sobrino del fallecido vivían en el departamento del fondo y, lo más importante, que fue quien lo asistió en su enfermedad hasta su fallecimiento y se ocupó de los trámites que demandó tal situación, habiéndose probado la convivencia y el ostensible trato familiar.</w:t>
      </w:r>
      <w:r w:rsidRPr="00CB2ACA">
        <w:rPr>
          <w:rFonts w:ascii="Times New Roman" w:eastAsia="Times New Roman" w:hAnsi="Times New Roman" w:cs="Times New Roman"/>
          <w:color w:val="000000"/>
          <w:sz w:val="24"/>
          <w:szCs w:val="24"/>
          <w:lang w:eastAsia="es-AR"/>
        </w:rPr>
        <w:br/>
        <w:t>Por el contrario -aduce-, la </w:t>
      </w:r>
      <w:r w:rsidRPr="00CB2ACA">
        <w:rPr>
          <w:rFonts w:ascii="Times New Roman" w:eastAsia="Times New Roman" w:hAnsi="Times New Roman" w:cs="Times New Roman"/>
          <w:i/>
          <w:iCs/>
          <w:color w:val="000000"/>
          <w:sz w:val="24"/>
          <w:szCs w:val="24"/>
          <w:lang w:eastAsia="es-AR"/>
        </w:rPr>
        <w:t>a quo</w:t>
      </w:r>
      <w:r w:rsidRPr="00CB2ACA">
        <w:rPr>
          <w:rFonts w:ascii="Times New Roman" w:eastAsia="Times New Roman" w:hAnsi="Times New Roman" w:cs="Times New Roman"/>
          <w:color w:val="000000"/>
          <w:sz w:val="24"/>
          <w:szCs w:val="24"/>
          <w:lang w:eastAsia="es-AR"/>
        </w:rPr>
        <w:t> estima probado que si bien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convivía en la misma vivienda del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lo hacía en la casa de atrás con Silvia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el hijo de ésta, por lo que, dice, no se asigna el mismo valor a las declaraciones de los testigos de la actora y de la Universidad de Mendoza, ya que si bien todos coinciden en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vivían juntos, ubican la pareja en aparente matrimonio en casas distintas, atribuyéndole una pareja a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pese a que ningún testigo de estos últimos entró al departamento del fondo, ni a los dormitorios de los habitantes del inmueble.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xml:space="preserve">Por último se agravia del rechazo de la tacha formulada al testigo </w:t>
      </w:r>
      <w:r w:rsidR="006276F9">
        <w:rPr>
          <w:rFonts w:ascii="Times New Roman" w:eastAsia="Times New Roman" w:hAnsi="Times New Roman" w:cs="Times New Roman"/>
          <w:color w:val="000000"/>
          <w:sz w:val="24"/>
          <w:szCs w:val="24"/>
          <w:lang w:eastAsia="es-AR"/>
        </w:rPr>
        <w:t>V.V.</w:t>
      </w:r>
      <w:r w:rsidRPr="00CB2ACA">
        <w:rPr>
          <w:rFonts w:ascii="Times New Roman" w:eastAsia="Times New Roman" w:hAnsi="Times New Roman" w:cs="Times New Roman"/>
          <w:color w:val="000000"/>
          <w:sz w:val="24"/>
          <w:szCs w:val="24"/>
          <w:lang w:eastAsia="es-AR"/>
        </w:rPr>
        <w:t>, pues sostiene que si sólo los más allegados a ambos pueden demostrar el hecho pretendido, este argumento no se refleja en la valoración que la juez efectúa de las testimoniales que él ofreció, pues las declaraciones de la hermana y de su hijo han sido descalificadas, cuando precisamente por ser los más allegados al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y vivir con la pareja, sabían perfectamente la realidad de los hechos y así lo manifestaron en sus declaraciones.</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b/>
          <w:bCs/>
          <w:color w:val="000000"/>
          <w:sz w:val="24"/>
          <w:szCs w:val="24"/>
          <w:lang w:eastAsia="es-AR"/>
        </w:rPr>
        <w:t>III.-</w:t>
      </w:r>
      <w:r w:rsidRPr="00CB2ACA">
        <w:rPr>
          <w:rFonts w:ascii="Times New Roman" w:eastAsia="Times New Roman" w:hAnsi="Times New Roman" w:cs="Times New Roman"/>
          <w:color w:val="000000"/>
          <w:sz w:val="24"/>
          <w:szCs w:val="24"/>
          <w:lang w:eastAsia="es-AR"/>
        </w:rPr>
        <w:t xml:space="preserve"> A fs. 132/138 contesta la Universidad de Mendoza el traslado conferido de la expresión de agravios y solicita, por los motivos que expresa, a los que nos remitimos ad </w:t>
      </w:r>
      <w:proofErr w:type="spellStart"/>
      <w:r w:rsidRPr="00CB2ACA">
        <w:rPr>
          <w:rFonts w:ascii="Times New Roman" w:eastAsia="Times New Roman" w:hAnsi="Times New Roman" w:cs="Times New Roman"/>
          <w:color w:val="000000"/>
          <w:sz w:val="24"/>
          <w:szCs w:val="24"/>
          <w:lang w:eastAsia="es-AR"/>
        </w:rPr>
        <w:t>brevitatis</w:t>
      </w:r>
      <w:proofErr w:type="spellEnd"/>
      <w:r w:rsidRPr="00CB2ACA">
        <w:rPr>
          <w:rFonts w:ascii="Times New Roman" w:eastAsia="Times New Roman" w:hAnsi="Times New Roman" w:cs="Times New Roman"/>
          <w:color w:val="000000"/>
          <w:sz w:val="24"/>
          <w:szCs w:val="24"/>
          <w:lang w:eastAsia="es-AR"/>
        </w:rPr>
        <w:t xml:space="preserve"> causa, el rechazo del recurso incoado.</w:t>
      </w:r>
      <w:r w:rsidRPr="00CB2ACA">
        <w:rPr>
          <w:rFonts w:ascii="Times New Roman" w:eastAsia="Times New Roman" w:hAnsi="Times New Roman" w:cs="Times New Roman"/>
          <w:color w:val="000000"/>
          <w:sz w:val="24"/>
          <w:szCs w:val="24"/>
          <w:lang w:eastAsia="es-AR"/>
        </w:rPr>
        <w:br/>
      </w:r>
      <w:r w:rsidRPr="00CB2ACA">
        <w:rPr>
          <w:rFonts w:ascii="Times New Roman" w:eastAsia="Times New Roman" w:hAnsi="Times New Roman" w:cs="Times New Roman"/>
          <w:b/>
          <w:bCs/>
          <w:color w:val="000000"/>
          <w:sz w:val="24"/>
          <w:szCs w:val="24"/>
          <w:lang w:eastAsia="es-AR"/>
        </w:rPr>
        <w:t>IV.-</w:t>
      </w:r>
      <w:r w:rsidRPr="00CB2ACA">
        <w:rPr>
          <w:rFonts w:ascii="Times New Roman" w:eastAsia="Times New Roman" w:hAnsi="Times New Roman" w:cs="Times New Roman"/>
          <w:color w:val="000000"/>
          <w:sz w:val="24"/>
          <w:szCs w:val="24"/>
          <w:lang w:eastAsia="es-AR"/>
        </w:rPr>
        <w:t> A fs. 143 contesta la vista conferida la Fiscalía de Cámara, en el sentido que no tiene objeciones que formular a lo actuado en la alzada.</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b/>
          <w:bCs/>
          <w:color w:val="000000"/>
          <w:sz w:val="24"/>
          <w:szCs w:val="24"/>
          <w:lang w:eastAsia="es-AR"/>
        </w:rPr>
        <w:t>V.- </w:t>
      </w:r>
      <w:r w:rsidRPr="00CB2ACA">
        <w:rPr>
          <w:rFonts w:ascii="Times New Roman" w:eastAsia="Times New Roman" w:hAnsi="Times New Roman" w:cs="Times New Roman"/>
          <w:color w:val="000000"/>
          <w:sz w:val="24"/>
          <w:szCs w:val="24"/>
          <w:lang w:eastAsia="es-AR"/>
        </w:rPr>
        <w:t>Adelantamos que el recurso incoado no debe prosperar, correspondiendo la confirmación del decisorio recaído en la instancia precedente.</w:t>
      </w:r>
      <w:r w:rsidRPr="00CB2ACA">
        <w:rPr>
          <w:rFonts w:ascii="Times New Roman" w:eastAsia="Times New Roman" w:hAnsi="Times New Roman" w:cs="Times New Roman"/>
          <w:color w:val="000000"/>
          <w:sz w:val="24"/>
          <w:szCs w:val="24"/>
          <w:lang w:eastAsia="es-AR"/>
        </w:rPr>
        <w:br/>
      </w:r>
      <w:r w:rsidRPr="00CB2ACA">
        <w:rPr>
          <w:rFonts w:ascii="Times New Roman" w:eastAsia="Times New Roman" w:hAnsi="Times New Roman" w:cs="Times New Roman"/>
          <w:b/>
          <w:bCs/>
          <w:color w:val="000000"/>
          <w:sz w:val="24"/>
          <w:szCs w:val="24"/>
          <w:lang w:eastAsia="es-AR"/>
        </w:rPr>
        <w:t>V.1.-</w:t>
      </w:r>
      <w:r w:rsidRPr="00CB2ACA">
        <w:rPr>
          <w:rFonts w:ascii="Times New Roman" w:eastAsia="Times New Roman" w:hAnsi="Times New Roman" w:cs="Times New Roman"/>
          <w:color w:val="000000"/>
          <w:sz w:val="24"/>
          <w:szCs w:val="24"/>
          <w:lang w:eastAsia="es-AR"/>
        </w:rPr>
        <w:t xml:space="preserve"> En autos N° 2048/12/9F- 259/13, caratulados ``ANDRADA OMAR FABIAN P/ INFORMACION SUMARIA , citando a Osvaldo </w:t>
      </w:r>
      <w:proofErr w:type="spellStart"/>
      <w:r w:rsidRPr="00CB2ACA">
        <w:rPr>
          <w:rFonts w:ascii="Times New Roman" w:eastAsia="Times New Roman" w:hAnsi="Times New Roman" w:cs="Times New Roman"/>
          <w:color w:val="000000"/>
          <w:sz w:val="24"/>
          <w:szCs w:val="24"/>
          <w:lang w:eastAsia="es-AR"/>
        </w:rPr>
        <w:t>Gozaíni</w:t>
      </w:r>
      <w:proofErr w:type="spellEnd"/>
      <w:r w:rsidRPr="00CB2ACA">
        <w:rPr>
          <w:rFonts w:ascii="Times New Roman" w:eastAsia="Times New Roman" w:hAnsi="Times New Roman" w:cs="Times New Roman"/>
          <w:color w:val="000000"/>
          <w:sz w:val="24"/>
          <w:szCs w:val="24"/>
          <w:lang w:eastAsia="es-AR"/>
        </w:rPr>
        <w:t xml:space="preserve"> (Tratado de derecho procesal civil, </w:t>
      </w:r>
      <w:r w:rsidRPr="00CB2ACA">
        <w:rPr>
          <w:rFonts w:ascii="Times New Roman" w:eastAsia="Times New Roman" w:hAnsi="Times New Roman" w:cs="Times New Roman"/>
          <w:color w:val="000000"/>
          <w:sz w:val="24"/>
          <w:szCs w:val="24"/>
          <w:lang w:eastAsia="es-AR"/>
        </w:rPr>
        <w:lastRenderedPageBreak/>
        <w:t>Ed. La Ley, Buenos Aires, 2009) caracterizamos a la información sumaria dentro del género de los llamados procesos voluntarios, en los que, por su naturaleza, no media controversia entre partes: ``</w:t>
      </w:r>
      <w:r w:rsidRPr="00CB2ACA">
        <w:rPr>
          <w:rFonts w:ascii="Times New Roman" w:eastAsia="Times New Roman" w:hAnsi="Times New Roman" w:cs="Times New Roman"/>
          <w:i/>
          <w:iCs/>
          <w:color w:val="000000"/>
          <w:sz w:val="24"/>
          <w:szCs w:val="24"/>
          <w:lang w:eastAsia="es-AR"/>
        </w:rPr>
        <w:t xml:space="preserve">Si bien tradicionalmente se habla de procesos voluntarios en contraposición a los contenciosos o contradictorios, queriendo reflejar con ello la ausencia de controversia por generarse a partir de una petición individual que no importa oponer intereses hacia otro, lo cierto es que, en rigor, debería hablarse de procesos </w:t>
      </w:r>
      <w:proofErr w:type="spellStart"/>
      <w:r w:rsidRPr="00CB2ACA">
        <w:rPr>
          <w:rFonts w:ascii="Times New Roman" w:eastAsia="Times New Roman" w:hAnsi="Times New Roman" w:cs="Times New Roman"/>
          <w:i/>
          <w:iCs/>
          <w:color w:val="000000"/>
          <w:sz w:val="24"/>
          <w:szCs w:val="24"/>
          <w:lang w:eastAsia="es-AR"/>
        </w:rPr>
        <w:t>extracontenciosos</w:t>
      </w:r>
      <w:proofErr w:type="spellEnd"/>
      <w:r w:rsidRPr="00CB2ACA">
        <w:rPr>
          <w:rFonts w:ascii="Times New Roman" w:eastAsia="Times New Roman" w:hAnsi="Times New Roman" w:cs="Times New Roman"/>
          <w:i/>
          <w:iCs/>
          <w:color w:val="000000"/>
          <w:sz w:val="24"/>
          <w:szCs w:val="24"/>
          <w:lang w:eastAsia="es-AR"/>
        </w:rPr>
        <w:t xml:space="preserve">. Estos son los que no implican una controversia pero, a su vez, resultan necesarios para concretar un acto procesal determinado. La ausencia de contradictor se convirtió en la principal característica de este tipo de procesos. Ello acarrea una serie de consecuencias para la consideración de los efectos de la cosa juzgada en procesos de esta naturaleza, razón por la cual </w:t>
      </w:r>
      <w:proofErr w:type="spellStart"/>
      <w:r w:rsidRPr="00CB2ACA">
        <w:rPr>
          <w:rFonts w:ascii="Times New Roman" w:eastAsia="Times New Roman" w:hAnsi="Times New Roman" w:cs="Times New Roman"/>
          <w:i/>
          <w:iCs/>
          <w:color w:val="000000"/>
          <w:sz w:val="24"/>
          <w:szCs w:val="24"/>
          <w:lang w:eastAsia="es-AR"/>
        </w:rPr>
        <w:t>Couture</w:t>
      </w:r>
      <w:proofErr w:type="spellEnd"/>
      <w:r w:rsidRPr="00CB2ACA">
        <w:rPr>
          <w:rFonts w:ascii="Times New Roman" w:eastAsia="Times New Roman" w:hAnsi="Times New Roman" w:cs="Times New Roman"/>
          <w:i/>
          <w:iCs/>
          <w:color w:val="000000"/>
          <w:sz w:val="24"/>
          <w:szCs w:val="24"/>
          <w:lang w:eastAsia="es-AR"/>
        </w:rPr>
        <w:t xml:space="preserve"> destaca que "las resoluciones que se dictan en un procedimiento judicial no contencioso se emiten en cuanto proceda por derecho, sin perjuicio, en cuanto haya lugar", denotando con ello la inexistencia de cosa juzgada, pues mediante ellas los magistrados no juzgan ni prejuzgan sino que circunscriben su tarea a fiscalizar si lo afirmado por el </w:t>
      </w:r>
      <w:proofErr w:type="spellStart"/>
      <w:r w:rsidRPr="00CB2ACA">
        <w:rPr>
          <w:rFonts w:ascii="Times New Roman" w:eastAsia="Times New Roman" w:hAnsi="Times New Roman" w:cs="Times New Roman"/>
          <w:i/>
          <w:iCs/>
          <w:color w:val="000000"/>
          <w:sz w:val="24"/>
          <w:szCs w:val="24"/>
          <w:lang w:eastAsia="es-AR"/>
        </w:rPr>
        <w:t>peticionante</w:t>
      </w:r>
      <w:proofErr w:type="spellEnd"/>
      <w:r w:rsidRPr="00CB2ACA">
        <w:rPr>
          <w:rFonts w:ascii="Times New Roman" w:eastAsia="Times New Roman" w:hAnsi="Times New Roman" w:cs="Times New Roman"/>
          <w:i/>
          <w:iCs/>
          <w:color w:val="000000"/>
          <w:sz w:val="24"/>
          <w:szCs w:val="24"/>
          <w:lang w:eastAsia="es-AR"/>
        </w:rPr>
        <w:t xml:space="preserve"> es prima facie cierto, con ajuste a la justificación que él mismo proporciona (</w:t>
      </w:r>
      <w:proofErr w:type="spellStart"/>
      <w:r w:rsidRPr="00CB2ACA">
        <w:rPr>
          <w:rFonts w:ascii="Times New Roman" w:eastAsia="Times New Roman" w:hAnsi="Times New Roman" w:cs="Times New Roman"/>
          <w:i/>
          <w:iCs/>
          <w:color w:val="000000"/>
          <w:sz w:val="24"/>
          <w:szCs w:val="24"/>
          <w:lang w:eastAsia="es-AR"/>
        </w:rPr>
        <w:t>Couture</w:t>
      </w:r>
      <w:proofErr w:type="spellEnd"/>
      <w:r w:rsidRPr="00CB2ACA">
        <w:rPr>
          <w:rFonts w:ascii="Times New Roman" w:eastAsia="Times New Roman" w:hAnsi="Times New Roman" w:cs="Times New Roman"/>
          <w:i/>
          <w:iCs/>
          <w:color w:val="000000"/>
          <w:sz w:val="24"/>
          <w:szCs w:val="24"/>
          <w:lang w:eastAsia="es-AR"/>
        </w:rPr>
        <w:t xml:space="preserve">, Eduardo, citado por </w:t>
      </w:r>
      <w:proofErr w:type="spellStart"/>
      <w:r w:rsidRPr="00CB2ACA">
        <w:rPr>
          <w:rFonts w:ascii="Times New Roman" w:eastAsia="Times New Roman" w:hAnsi="Times New Roman" w:cs="Times New Roman"/>
          <w:i/>
          <w:iCs/>
          <w:color w:val="000000"/>
          <w:sz w:val="24"/>
          <w:szCs w:val="24"/>
          <w:lang w:eastAsia="es-AR"/>
        </w:rPr>
        <w:t>Gozaíni</w:t>
      </w:r>
      <w:proofErr w:type="spellEnd"/>
      <w:r w:rsidRPr="00CB2ACA">
        <w:rPr>
          <w:rFonts w:ascii="Times New Roman" w:eastAsia="Times New Roman" w:hAnsi="Times New Roman" w:cs="Times New Roman"/>
          <w:i/>
          <w:iCs/>
          <w:color w:val="000000"/>
          <w:sz w:val="24"/>
          <w:szCs w:val="24"/>
          <w:lang w:eastAsia="es-AR"/>
        </w:rPr>
        <w:t>, Osvaldo, </w:t>
      </w:r>
      <w:proofErr w:type="spellStart"/>
      <w:r w:rsidRPr="00CB2ACA">
        <w:rPr>
          <w:rFonts w:ascii="Times New Roman" w:eastAsia="Times New Roman" w:hAnsi="Times New Roman" w:cs="Times New Roman"/>
          <w:i/>
          <w:iCs/>
          <w:color w:val="000000"/>
          <w:sz w:val="24"/>
          <w:szCs w:val="24"/>
          <w:lang w:eastAsia="es-AR"/>
        </w:rPr>
        <w:t>op.cit</w:t>
      </w:r>
      <w:proofErr w:type="spellEnd"/>
      <w:r w:rsidRPr="00CB2ACA">
        <w:rPr>
          <w:rFonts w:ascii="Times New Roman" w:eastAsia="Times New Roman" w:hAnsi="Times New Roman" w:cs="Times New Roman"/>
          <w:i/>
          <w:iCs/>
          <w:color w:val="000000"/>
          <w:sz w:val="24"/>
          <w:szCs w:val="24"/>
          <w:lang w:eastAsia="es-AR"/>
        </w:rPr>
        <w:t xml:space="preserve">., p. 175). Como lo afirma De Marini es la actuación del derecho al caso concreto con el fin de tutelar un interés privado insatisfecho por el imposible ejercicio de facultades o poderes por parte de su titular, por obra de un juez imparcial, mediante pronunciamientos constitutivos discrecionales y modificables que hagan posible o constituyan tal ejercicio (De Marini, citado por </w:t>
      </w:r>
      <w:proofErr w:type="spellStart"/>
      <w:r w:rsidRPr="00CB2ACA">
        <w:rPr>
          <w:rFonts w:ascii="Times New Roman" w:eastAsia="Times New Roman" w:hAnsi="Times New Roman" w:cs="Times New Roman"/>
          <w:i/>
          <w:iCs/>
          <w:color w:val="000000"/>
          <w:sz w:val="24"/>
          <w:szCs w:val="24"/>
          <w:lang w:eastAsia="es-AR"/>
        </w:rPr>
        <w:t>Gozaíni</w:t>
      </w:r>
      <w:proofErr w:type="spellEnd"/>
      <w:r w:rsidRPr="00CB2ACA">
        <w:rPr>
          <w:rFonts w:ascii="Times New Roman" w:eastAsia="Times New Roman" w:hAnsi="Times New Roman" w:cs="Times New Roman"/>
          <w:i/>
          <w:iCs/>
          <w:color w:val="000000"/>
          <w:sz w:val="24"/>
          <w:szCs w:val="24"/>
          <w:lang w:eastAsia="es-AR"/>
        </w:rPr>
        <w:t xml:space="preserve">, Osvaldo, </w:t>
      </w:r>
      <w:proofErr w:type="spellStart"/>
      <w:r w:rsidRPr="00CB2ACA">
        <w:rPr>
          <w:rFonts w:ascii="Times New Roman" w:eastAsia="Times New Roman" w:hAnsi="Times New Roman" w:cs="Times New Roman"/>
          <w:i/>
          <w:iCs/>
          <w:color w:val="000000"/>
          <w:sz w:val="24"/>
          <w:szCs w:val="24"/>
          <w:lang w:eastAsia="es-AR"/>
        </w:rPr>
        <w:t>op</w:t>
      </w:r>
      <w:proofErr w:type="spellEnd"/>
      <w:r w:rsidRPr="00CB2ACA">
        <w:rPr>
          <w:rFonts w:ascii="Times New Roman" w:eastAsia="Times New Roman" w:hAnsi="Times New Roman" w:cs="Times New Roman"/>
          <w:i/>
          <w:iCs/>
          <w:color w:val="000000"/>
          <w:sz w:val="24"/>
          <w:szCs w:val="24"/>
          <w:lang w:eastAsia="es-AR"/>
        </w:rPr>
        <w:t>. cit., p. 179). </w:t>
      </w:r>
      <w:proofErr w:type="spellStart"/>
      <w:r w:rsidRPr="00CB2ACA">
        <w:rPr>
          <w:rFonts w:ascii="Times New Roman" w:eastAsia="Times New Roman" w:hAnsi="Times New Roman" w:cs="Times New Roman"/>
          <w:i/>
          <w:iCs/>
          <w:color w:val="000000"/>
          <w:sz w:val="24"/>
          <w:szCs w:val="24"/>
          <w:lang w:eastAsia="es-AR"/>
        </w:rPr>
        <w:t>Gozaini</w:t>
      </w:r>
      <w:proofErr w:type="spellEnd"/>
      <w:r w:rsidRPr="00CB2ACA">
        <w:rPr>
          <w:rFonts w:ascii="Times New Roman" w:eastAsia="Times New Roman" w:hAnsi="Times New Roman" w:cs="Times New Roman"/>
          <w:i/>
          <w:iCs/>
          <w:color w:val="000000"/>
          <w:sz w:val="24"/>
          <w:szCs w:val="24"/>
          <w:lang w:eastAsia="es-AR"/>
        </w:rPr>
        <w:t xml:space="preserve"> aclara que por tales razones se ha clasificado a los procesos de jurisdicción voluntaria en actos de constitución, integración, modificación y extinción de derechos; actos de homologación; actos de constatación y actos de autorización (</w:t>
      </w:r>
      <w:proofErr w:type="spellStart"/>
      <w:r w:rsidRPr="00CB2ACA">
        <w:rPr>
          <w:rFonts w:ascii="Times New Roman" w:eastAsia="Times New Roman" w:hAnsi="Times New Roman" w:cs="Times New Roman"/>
          <w:i/>
          <w:iCs/>
          <w:color w:val="000000"/>
          <w:sz w:val="24"/>
          <w:szCs w:val="24"/>
          <w:lang w:eastAsia="es-AR"/>
        </w:rPr>
        <w:t>Gozaíni</w:t>
      </w:r>
      <w:proofErr w:type="spellEnd"/>
      <w:r w:rsidRPr="00CB2ACA">
        <w:rPr>
          <w:rFonts w:ascii="Times New Roman" w:eastAsia="Times New Roman" w:hAnsi="Times New Roman" w:cs="Times New Roman"/>
          <w:i/>
          <w:iCs/>
          <w:color w:val="000000"/>
          <w:sz w:val="24"/>
          <w:szCs w:val="24"/>
          <w:lang w:eastAsia="es-AR"/>
        </w:rPr>
        <w:t xml:space="preserve">, Osvaldo, </w:t>
      </w:r>
      <w:proofErr w:type="spellStart"/>
      <w:r w:rsidRPr="00CB2ACA">
        <w:rPr>
          <w:rFonts w:ascii="Times New Roman" w:eastAsia="Times New Roman" w:hAnsi="Times New Roman" w:cs="Times New Roman"/>
          <w:i/>
          <w:iCs/>
          <w:color w:val="000000"/>
          <w:sz w:val="24"/>
          <w:szCs w:val="24"/>
          <w:lang w:eastAsia="es-AR"/>
        </w:rPr>
        <w:t>op</w:t>
      </w:r>
      <w:proofErr w:type="spellEnd"/>
      <w:r w:rsidRPr="00CB2ACA">
        <w:rPr>
          <w:rFonts w:ascii="Times New Roman" w:eastAsia="Times New Roman" w:hAnsi="Times New Roman" w:cs="Times New Roman"/>
          <w:i/>
          <w:iCs/>
          <w:color w:val="000000"/>
          <w:sz w:val="24"/>
          <w:szCs w:val="24"/>
          <w:lang w:eastAsia="es-AR"/>
        </w:rPr>
        <w:t>. cit., p. 180) </w:t>
      </w:r>
      <w:r w:rsidRPr="00CB2ACA">
        <w:rPr>
          <w:rFonts w:ascii="Times New Roman" w:eastAsia="Times New Roman" w:hAnsi="Times New Roman" w:cs="Times New Roman"/>
          <w:color w:val="000000"/>
          <w:sz w:val="24"/>
          <w:szCs w:val="24"/>
          <w:lang w:eastAsia="es-AR"/>
        </w:rPr>
        <w:t>(04/11/2013, LA 07-119).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En la misma línea se ha sostenido: ``</w:t>
      </w:r>
      <w:r w:rsidRPr="00CB2ACA">
        <w:rPr>
          <w:rFonts w:ascii="Times New Roman" w:eastAsia="Times New Roman" w:hAnsi="Times New Roman" w:cs="Times New Roman"/>
          <w:i/>
          <w:iCs/>
          <w:color w:val="000000"/>
          <w:sz w:val="24"/>
          <w:szCs w:val="24"/>
          <w:lang w:eastAsia="es-AR"/>
        </w:rPr>
        <w:t xml:space="preserve">La resolución no aprobando la información sumaria y negando la inscripción de nacimiento en los libros del Registro Civil de la Provincia, </w:t>
      </w:r>
      <w:proofErr w:type="spellStart"/>
      <w:r w:rsidRPr="00CB2ACA">
        <w:rPr>
          <w:rFonts w:ascii="Times New Roman" w:eastAsia="Times New Roman" w:hAnsi="Times New Roman" w:cs="Times New Roman"/>
          <w:i/>
          <w:iCs/>
          <w:color w:val="000000"/>
          <w:sz w:val="24"/>
          <w:szCs w:val="24"/>
          <w:lang w:eastAsia="es-AR"/>
        </w:rPr>
        <w:t>aún</w:t>
      </w:r>
      <w:proofErr w:type="spellEnd"/>
      <w:r w:rsidRPr="00CB2ACA">
        <w:rPr>
          <w:rFonts w:ascii="Times New Roman" w:eastAsia="Times New Roman" w:hAnsi="Times New Roman" w:cs="Times New Roman"/>
          <w:i/>
          <w:iCs/>
          <w:color w:val="000000"/>
          <w:sz w:val="24"/>
          <w:szCs w:val="24"/>
          <w:lang w:eastAsia="es-AR"/>
        </w:rPr>
        <w:t xml:space="preserve"> cuando esté firme y consentida, por haber recaído en un proceso de jurisdicción voluntaria, no tiene el carácter ni produce los efectos de la cosa juzgada propiamente dicha o judicial: la jurisdicción voluntaria comprende procedimientos de carácter unilateral, cumplidos ante los jueces, con el objeto de determinar ciertas situaciones jurídicas o cumplir requisitos impuestos por la ley, mediante declaraciones que no adquieren autoridad de cosa juzgada ni pueden causar perjuicio a terceros</w:t>
      </w:r>
      <w:r w:rsidRPr="00CB2ACA">
        <w:rPr>
          <w:rFonts w:ascii="Times New Roman" w:eastAsia="Times New Roman" w:hAnsi="Times New Roman" w:cs="Times New Roman"/>
          <w:color w:val="000000"/>
          <w:sz w:val="24"/>
          <w:szCs w:val="24"/>
          <w:lang w:eastAsia="es-AR"/>
        </w:rPr>
        <w:t> (</w:t>
      </w:r>
      <w:proofErr w:type="spellStart"/>
      <w:r w:rsidRPr="00CB2ACA">
        <w:rPr>
          <w:rFonts w:ascii="Times New Roman" w:eastAsia="Times New Roman" w:hAnsi="Times New Roman" w:cs="Times New Roman"/>
          <w:color w:val="000000"/>
          <w:sz w:val="24"/>
          <w:szCs w:val="24"/>
          <w:lang w:eastAsia="es-AR"/>
        </w:rPr>
        <w:t>Expte</w:t>
      </w:r>
      <w:proofErr w:type="spellEnd"/>
      <w:r w:rsidRPr="00CB2ACA">
        <w:rPr>
          <w:rFonts w:ascii="Times New Roman" w:eastAsia="Times New Roman" w:hAnsi="Times New Roman" w:cs="Times New Roman"/>
          <w:color w:val="000000"/>
          <w:sz w:val="24"/>
          <w:szCs w:val="24"/>
          <w:lang w:eastAsia="es-AR"/>
        </w:rPr>
        <w:t xml:space="preserve">. N° 26833, ``Condori </w:t>
      </w:r>
      <w:proofErr w:type="spellStart"/>
      <w:r w:rsidRPr="00CB2ACA">
        <w:rPr>
          <w:rFonts w:ascii="Times New Roman" w:eastAsia="Times New Roman" w:hAnsi="Times New Roman" w:cs="Times New Roman"/>
          <w:color w:val="000000"/>
          <w:sz w:val="24"/>
          <w:szCs w:val="24"/>
          <w:lang w:eastAsia="es-AR"/>
        </w:rPr>
        <w:t>Calizaya</w:t>
      </w:r>
      <w:proofErr w:type="spellEnd"/>
      <w:r w:rsidRPr="00CB2ACA">
        <w:rPr>
          <w:rFonts w:ascii="Times New Roman" w:eastAsia="Times New Roman" w:hAnsi="Times New Roman" w:cs="Times New Roman"/>
          <w:color w:val="000000"/>
          <w:sz w:val="24"/>
          <w:szCs w:val="24"/>
          <w:lang w:eastAsia="es-AR"/>
        </w:rPr>
        <w:t>, Rosa Maribel p/Inscripción de Nacimiento , 05/03/2002, Cuarta Cámara Civil, Primera Circunscripción Judicial, LS 165-078), y que: ``</w:t>
      </w:r>
      <w:r w:rsidRPr="00CB2ACA">
        <w:rPr>
          <w:rFonts w:ascii="Times New Roman" w:eastAsia="Times New Roman" w:hAnsi="Times New Roman" w:cs="Times New Roman"/>
          <w:i/>
          <w:iCs/>
          <w:color w:val="000000"/>
          <w:sz w:val="24"/>
          <w:szCs w:val="24"/>
          <w:lang w:eastAsia="es-AR"/>
        </w:rPr>
        <w:t>Partimos de la base que la información sumaria tiene como objeto acreditar ante los Tribunales hechos, o situaciones de hecho, a fin de que resolución mediante que los reconozca, puedan gozar de los beneficios y/o prerrogativas que eventualmente les pudiera corresponder. Así lo consigna correctamente la resolución apelada, a lo que correspondería agregar que en este proceso tramitado "inaudita parte", la resolución a que se arriba es sin perjuicios del derecho de terceros </w:t>
      </w:r>
      <w:r w:rsidRPr="00CB2ACA">
        <w:rPr>
          <w:rFonts w:ascii="Times New Roman" w:eastAsia="Times New Roman" w:hAnsi="Times New Roman" w:cs="Times New Roman"/>
          <w:color w:val="000000"/>
          <w:sz w:val="24"/>
          <w:szCs w:val="24"/>
          <w:lang w:eastAsia="es-AR"/>
        </w:rPr>
        <w:t>(</w:t>
      </w:r>
      <w:proofErr w:type="spellStart"/>
      <w:r w:rsidRPr="00CB2ACA">
        <w:rPr>
          <w:rFonts w:ascii="Times New Roman" w:eastAsia="Times New Roman" w:hAnsi="Times New Roman" w:cs="Times New Roman"/>
          <w:color w:val="000000"/>
          <w:sz w:val="24"/>
          <w:szCs w:val="24"/>
          <w:lang w:eastAsia="es-AR"/>
        </w:rPr>
        <w:t>Expte</w:t>
      </w:r>
      <w:proofErr w:type="spellEnd"/>
      <w:r w:rsidRPr="00CB2ACA">
        <w:rPr>
          <w:rFonts w:ascii="Times New Roman" w:eastAsia="Times New Roman" w:hAnsi="Times New Roman" w:cs="Times New Roman"/>
          <w:color w:val="000000"/>
          <w:sz w:val="24"/>
          <w:szCs w:val="24"/>
          <w:lang w:eastAsia="es-AR"/>
        </w:rPr>
        <w:t>. N° 21216, ``</w:t>
      </w:r>
      <w:proofErr w:type="spellStart"/>
      <w:r w:rsidRPr="00CB2ACA">
        <w:rPr>
          <w:rFonts w:ascii="Times New Roman" w:eastAsia="Times New Roman" w:hAnsi="Times New Roman" w:cs="Times New Roman"/>
          <w:color w:val="000000"/>
          <w:sz w:val="24"/>
          <w:szCs w:val="24"/>
          <w:lang w:eastAsia="es-AR"/>
        </w:rPr>
        <w:t>Rodriguez</w:t>
      </w:r>
      <w:proofErr w:type="spellEnd"/>
      <w:r w:rsidRPr="00CB2ACA">
        <w:rPr>
          <w:rFonts w:ascii="Times New Roman" w:eastAsia="Times New Roman" w:hAnsi="Times New Roman" w:cs="Times New Roman"/>
          <w:color w:val="000000"/>
          <w:sz w:val="24"/>
          <w:szCs w:val="24"/>
          <w:lang w:eastAsia="es-AR"/>
        </w:rPr>
        <w:t xml:space="preserve"> Antonio Luis Gregorio p/Información Sumaria , 16/06/1994, Cuarta Cámara Civil, Primera Circunscripción Judicial, LA 130-474).</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Para la Cámara Nacional de Apelaciones en lo Civil, Sala G, la información sumaria se limita a verificar un supuesto de hecho e integrar, constituir o acordar eficacia a ciertos estados o relaciones jurídicas privadas, e importa un acto de constatación respecto de la existencia de un extremo fáctico determinado, no mediando controversia alguna a resolver, sino la verificación de ese estado para producir un determinado efecto jurídico. (``Viva, María Alejandra , 03/03/2010, AR/JUR/10453/2010).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lastRenderedPageBreak/>
        <w:t>La información sumaria es un procedimiento probatorio dotado -</w:t>
      </w:r>
      <w:r w:rsidRPr="00CB2ACA">
        <w:rPr>
          <w:rFonts w:ascii="Times New Roman" w:eastAsia="Times New Roman" w:hAnsi="Times New Roman" w:cs="Times New Roman"/>
          <w:i/>
          <w:iCs/>
          <w:color w:val="000000"/>
          <w:sz w:val="24"/>
          <w:szCs w:val="24"/>
          <w:lang w:eastAsia="es-AR"/>
        </w:rPr>
        <w:t>prima facie</w:t>
      </w:r>
      <w:r w:rsidRPr="00CB2ACA">
        <w:rPr>
          <w:rFonts w:ascii="Times New Roman" w:eastAsia="Times New Roman" w:hAnsi="Times New Roman" w:cs="Times New Roman"/>
          <w:color w:val="000000"/>
          <w:sz w:val="24"/>
          <w:szCs w:val="24"/>
          <w:lang w:eastAsia="es-AR"/>
        </w:rPr>
        <w:t xml:space="preserve">- de cierto carácter de </w:t>
      </w:r>
      <w:proofErr w:type="spellStart"/>
      <w:r w:rsidRPr="00CB2ACA">
        <w:rPr>
          <w:rFonts w:ascii="Times New Roman" w:eastAsia="Times New Roman" w:hAnsi="Times New Roman" w:cs="Times New Roman"/>
          <w:color w:val="000000"/>
          <w:sz w:val="24"/>
          <w:szCs w:val="24"/>
          <w:lang w:eastAsia="es-AR"/>
        </w:rPr>
        <w:t>provisoriedad</w:t>
      </w:r>
      <w:proofErr w:type="spellEnd"/>
      <w:r w:rsidRPr="00CB2ACA">
        <w:rPr>
          <w:rFonts w:ascii="Times New Roman" w:eastAsia="Times New Roman" w:hAnsi="Times New Roman" w:cs="Times New Roman"/>
          <w:color w:val="000000"/>
          <w:sz w:val="24"/>
          <w:szCs w:val="24"/>
          <w:lang w:eastAsia="es-AR"/>
        </w:rPr>
        <w:t>, y que debe agregarse a los demás hechos acreditados en la causa; constituyen probanzas unilaterales en el sentido que han sido producidas sin las garantías del contradictorio y valen como presunciones, pero no hacen plena prueba contra la parte que no ha tenido injerencia en ellas, quedando librada su apreciación al arbitrio judicial; pero al mismo tiempo se ha ponderado que cabe hacerla valer como presunción agregada a los demás hechos probados, cuando no ha sido controvertida (Suprema Corte de Justicia de Buenos Aires, ``</w:t>
      </w:r>
      <w:proofErr w:type="spellStart"/>
      <w:r w:rsidRPr="00CB2ACA">
        <w:rPr>
          <w:rFonts w:ascii="Times New Roman" w:eastAsia="Times New Roman" w:hAnsi="Times New Roman" w:cs="Times New Roman"/>
          <w:color w:val="000000"/>
          <w:sz w:val="24"/>
          <w:szCs w:val="24"/>
          <w:lang w:eastAsia="es-AR"/>
        </w:rPr>
        <w:t>Quatruccio</w:t>
      </w:r>
      <w:proofErr w:type="spellEnd"/>
      <w:r w:rsidRPr="00CB2ACA">
        <w:rPr>
          <w:rFonts w:ascii="Times New Roman" w:eastAsia="Times New Roman" w:hAnsi="Times New Roman" w:cs="Times New Roman"/>
          <w:color w:val="000000"/>
          <w:sz w:val="24"/>
          <w:szCs w:val="24"/>
          <w:lang w:eastAsia="es-AR"/>
        </w:rPr>
        <w:t>, Carmen v. Provincia de Buenos Aires-Instituto de Previsión Social , 13/05/2009, 70054438).</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xml:space="preserve">         Con la caracterización efectuada, no caben dudas que el proceso se inició como información sumaria, sin denunciar contradictor ni terceros a quienes citar al mismo y, en ese marco, se receptaron las pruebas ofrecidas por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Sin embargo, durante su tramitación se dio intervención a la Universidad de Mendoza, a lo cual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no se opuso y por el contrario consintió.</w:t>
      </w:r>
      <w:r w:rsidRPr="00CB2ACA">
        <w:rPr>
          <w:rFonts w:ascii="Times New Roman" w:eastAsia="Times New Roman" w:hAnsi="Times New Roman" w:cs="Times New Roman"/>
          <w:color w:val="000000"/>
          <w:sz w:val="24"/>
          <w:szCs w:val="24"/>
          <w:lang w:eastAsia="es-AR"/>
        </w:rPr>
        <w:br/>
        <w:t>Es que si bien fue el Ministerio Público Fiscal quien estimó pertinente la citación a la mencionada universidad, se anotició a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quien compareció a fs. 66 afirmando expresamente que no se oponía a que se le corriera vista, sin perjuicio que no era parte en el proceso y que dicha vista era innecesaria.</w:t>
      </w:r>
      <w:r w:rsidRPr="00CB2ACA">
        <w:rPr>
          <w:rFonts w:ascii="Times New Roman" w:eastAsia="Times New Roman" w:hAnsi="Times New Roman" w:cs="Times New Roman"/>
          <w:color w:val="000000"/>
          <w:sz w:val="24"/>
          <w:szCs w:val="24"/>
          <w:lang w:eastAsia="es-AR"/>
        </w:rPr>
        <w:br/>
        <w:t>Además, consintió el decreto de fs. 68 que dio vista a la Universidad de Mendoza de la información sumaria solicitada a fin de acreditar la convivencia en aparente matrimonio de J</w:t>
      </w:r>
      <w:r w:rsidR="006276F9">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y la Dra. R</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en su representación, denunció el domicilio y acompañó cédula confeccionada, a los efectos de la notificación ordenada (fs. 69).</w:t>
      </w:r>
      <w:r w:rsidRPr="00CB2ACA">
        <w:rPr>
          <w:rFonts w:ascii="Times New Roman" w:eastAsia="Times New Roman" w:hAnsi="Times New Roman" w:cs="Times New Roman"/>
          <w:color w:val="000000"/>
          <w:sz w:val="24"/>
          <w:szCs w:val="24"/>
          <w:lang w:eastAsia="es-AR"/>
        </w:rPr>
        <w:br/>
        <w:t>Tampoco objetó el decreto de fs. 91 que tuvo a la Universidad de Mendoza por presentada y domiciliada, por contestada la vista conferida, presente lo expuesto y la prueba ofrecida para su oportunidad y, si bien a fs. 92/93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se opuso a las pruebas ofrecidas por aquélla, consintió el auto de fs. 100 en el que se rechazó su oposición y se aceptaron las mismas.</w:t>
      </w:r>
      <w:r w:rsidRPr="00CB2ACA">
        <w:rPr>
          <w:rFonts w:ascii="Times New Roman" w:eastAsia="Times New Roman" w:hAnsi="Times New Roman" w:cs="Times New Roman"/>
          <w:color w:val="000000"/>
          <w:sz w:val="24"/>
          <w:szCs w:val="24"/>
          <w:lang w:eastAsia="es-AR"/>
        </w:rPr>
        <w:br/>
        <w:t>Bajo esta óptica, sin perjuicio que el recurrente en la Alzada no ha planteado recurso de nulidad (arts. 137 primer párrafo y 141 apartado III del CPC), no puede en esta instancia agraviarse de un procedimiento que aceptó, de una intervención la de la Universidad de Mendoza- que consintió, como así también de las actuaciones subsiguientes, por lo que el agravio debe ser rechazado. </w:t>
      </w:r>
      <w:r w:rsidRPr="00CB2ACA">
        <w:rPr>
          <w:rFonts w:ascii="Times New Roman" w:eastAsia="Times New Roman" w:hAnsi="Times New Roman" w:cs="Times New Roman"/>
          <w:color w:val="000000"/>
          <w:sz w:val="24"/>
          <w:szCs w:val="24"/>
          <w:lang w:eastAsia="es-AR"/>
        </w:rPr>
        <w:br/>
      </w:r>
      <w:r w:rsidRPr="00CB2ACA">
        <w:rPr>
          <w:rFonts w:ascii="Times New Roman" w:eastAsia="Times New Roman" w:hAnsi="Times New Roman" w:cs="Times New Roman"/>
          <w:b/>
          <w:bCs/>
          <w:color w:val="000000"/>
          <w:sz w:val="24"/>
          <w:szCs w:val="24"/>
          <w:lang w:eastAsia="es-AR"/>
        </w:rPr>
        <w:t>V.2.-</w:t>
      </w:r>
      <w:r w:rsidRPr="00CB2ACA">
        <w:rPr>
          <w:rFonts w:ascii="Times New Roman" w:eastAsia="Times New Roman" w:hAnsi="Times New Roman" w:cs="Times New Roman"/>
          <w:color w:val="000000"/>
          <w:sz w:val="24"/>
          <w:szCs w:val="24"/>
          <w:lang w:eastAsia="es-AR"/>
        </w:rPr>
        <w:t> A continuación y por una razón metodológica trataremos la queja que ha sido esbozada en tercer lugar, ya que la misma gira en torno al rechazo de la tacha formulada al testigo </w:t>
      </w:r>
      <w:r w:rsidR="006276F9">
        <w:rPr>
          <w:rFonts w:ascii="Times New Roman" w:eastAsia="Times New Roman" w:hAnsi="Times New Roman" w:cs="Times New Roman"/>
          <w:color w:val="000000"/>
          <w:sz w:val="24"/>
          <w:szCs w:val="24"/>
          <w:lang w:eastAsia="es-AR"/>
        </w:rPr>
        <w:t>E.R.V.V.</w:t>
      </w:r>
      <w:r w:rsidRPr="00CB2ACA">
        <w:rPr>
          <w:rFonts w:ascii="Times New Roman" w:eastAsia="Times New Roman" w:hAnsi="Times New Roman" w:cs="Times New Roman"/>
          <w:color w:val="000000"/>
          <w:sz w:val="24"/>
          <w:szCs w:val="24"/>
          <w:lang w:eastAsia="es-AR"/>
        </w:rPr>
        <w:t>, para que, según sea el resultado de la misma, proceda o no la valoración de este testimonio (art. 199 inciso III del C.P.C.).</w:t>
      </w:r>
      <w:r w:rsidRPr="00CB2ACA">
        <w:rPr>
          <w:rFonts w:ascii="Times New Roman" w:eastAsia="Times New Roman" w:hAnsi="Times New Roman" w:cs="Times New Roman"/>
          <w:color w:val="000000"/>
          <w:sz w:val="24"/>
          <w:szCs w:val="24"/>
          <w:lang w:eastAsia="es-AR"/>
        </w:rPr>
        <w:br/>
        <w:t>``En la tacha de un testigo, la eliminación de su testimonio como prueba válida, no sólo requiere de alguna presunción de amistad o connivencia con la parte que se vería beneficiada, sino de un acto positivo y palpable en las declaraciones que amerite silenciar tal prueba, bien porque el testigo admite tal interés en el resultado del proceso, bien porque sus declaraciones aparecen como manifiestamente teñidas de parcialidad o de falsedad y, como tales, no pueden ni deben ser seguidas por el juzgador a la hora de tomar su decisión (</w:t>
      </w:r>
      <w:proofErr w:type="spellStart"/>
      <w:r w:rsidRPr="00CB2ACA">
        <w:rPr>
          <w:rFonts w:ascii="Times New Roman" w:eastAsia="Times New Roman" w:hAnsi="Times New Roman" w:cs="Times New Roman"/>
          <w:color w:val="000000"/>
          <w:sz w:val="24"/>
          <w:szCs w:val="24"/>
          <w:lang w:eastAsia="es-AR"/>
        </w:rPr>
        <w:t>Expte</w:t>
      </w:r>
      <w:proofErr w:type="spellEnd"/>
      <w:r w:rsidRPr="00CB2ACA">
        <w:rPr>
          <w:rFonts w:ascii="Times New Roman" w:eastAsia="Times New Roman" w:hAnsi="Times New Roman" w:cs="Times New Roman"/>
          <w:color w:val="000000"/>
          <w:sz w:val="24"/>
          <w:szCs w:val="24"/>
          <w:lang w:eastAsia="es-AR"/>
        </w:rPr>
        <w:t>. N° 10585, ``</w:t>
      </w:r>
      <w:proofErr w:type="spellStart"/>
      <w:r w:rsidRPr="00CB2ACA">
        <w:rPr>
          <w:rFonts w:ascii="Times New Roman" w:eastAsia="Times New Roman" w:hAnsi="Times New Roman" w:cs="Times New Roman"/>
          <w:color w:val="000000"/>
          <w:sz w:val="24"/>
          <w:szCs w:val="24"/>
          <w:lang w:eastAsia="es-AR"/>
        </w:rPr>
        <w:t>Megaluz</w:t>
      </w:r>
      <w:proofErr w:type="spellEnd"/>
      <w:r w:rsidRPr="00CB2ACA">
        <w:rPr>
          <w:rFonts w:ascii="Times New Roman" w:eastAsia="Times New Roman" w:hAnsi="Times New Roman" w:cs="Times New Roman"/>
          <w:color w:val="000000"/>
          <w:sz w:val="24"/>
          <w:szCs w:val="24"/>
          <w:lang w:eastAsia="es-AR"/>
        </w:rPr>
        <w:t xml:space="preserve"> S.R.L. c/ Provincia de Mendoza p/ </w:t>
      </w:r>
      <w:proofErr w:type="spellStart"/>
      <w:r w:rsidRPr="00CB2ACA">
        <w:rPr>
          <w:rFonts w:ascii="Times New Roman" w:eastAsia="Times New Roman" w:hAnsi="Times New Roman" w:cs="Times New Roman"/>
          <w:color w:val="000000"/>
          <w:sz w:val="24"/>
          <w:szCs w:val="24"/>
          <w:lang w:eastAsia="es-AR"/>
        </w:rPr>
        <w:t>D.y</w:t>
      </w:r>
      <w:proofErr w:type="spellEnd"/>
      <w:r w:rsidRPr="00CB2ACA">
        <w:rPr>
          <w:rFonts w:ascii="Times New Roman" w:eastAsia="Times New Roman" w:hAnsi="Times New Roman" w:cs="Times New Roman"/>
          <w:color w:val="000000"/>
          <w:sz w:val="24"/>
          <w:szCs w:val="24"/>
          <w:lang w:eastAsia="es-AR"/>
        </w:rPr>
        <w:t xml:space="preserve"> P. , 14/04/2008, Quinta Cámara Civil, Primera Circunscripción Judicial, LS 032-117).</w:t>
      </w:r>
      <w:r w:rsidRPr="00CB2ACA">
        <w:rPr>
          <w:rFonts w:ascii="Times New Roman" w:eastAsia="Times New Roman" w:hAnsi="Times New Roman" w:cs="Times New Roman"/>
          <w:color w:val="000000"/>
          <w:sz w:val="24"/>
          <w:szCs w:val="24"/>
          <w:lang w:eastAsia="es-AR"/>
        </w:rPr>
        <w:br/>
        <w:t>En todo caso y aceptado el testimonio </w:t>
      </w:r>
      <w:r w:rsidRPr="00CB2ACA">
        <w:rPr>
          <w:rFonts w:ascii="Times New Roman" w:eastAsia="Times New Roman" w:hAnsi="Times New Roman" w:cs="Times New Roman"/>
          <w:i/>
          <w:iCs/>
          <w:color w:val="000000"/>
          <w:sz w:val="24"/>
          <w:szCs w:val="24"/>
          <w:lang w:eastAsia="es-AR"/>
        </w:rPr>
        <w:t>``</w:t>
      </w:r>
      <w:r w:rsidRPr="00CB2ACA">
        <w:rPr>
          <w:rFonts w:ascii="Times New Roman" w:eastAsia="Times New Roman" w:hAnsi="Times New Roman" w:cs="Times New Roman"/>
          <w:color w:val="000000"/>
          <w:sz w:val="24"/>
          <w:szCs w:val="24"/>
          <w:lang w:eastAsia="es-AR"/>
        </w:rPr>
        <w:t>corresponde al juez determinar la credibilidad y el grado de eficacia probatoria que le merezcan […], de acuerdo con los principios generales de la sana crítica y atendiendo a las condiciones intrínsecas y extrínsecas de cada uno</w:t>
      </w:r>
      <w:r w:rsidRPr="00CB2ACA">
        <w:rPr>
          <w:rFonts w:ascii="Times New Roman" w:eastAsia="Times New Roman" w:hAnsi="Times New Roman" w:cs="Times New Roman"/>
          <w:i/>
          <w:iCs/>
          <w:color w:val="000000"/>
          <w:sz w:val="24"/>
          <w:szCs w:val="24"/>
          <w:lang w:eastAsia="es-AR"/>
        </w:rPr>
        <w:t> </w:t>
      </w:r>
      <w:r w:rsidRPr="00CB2ACA">
        <w:rPr>
          <w:rFonts w:ascii="Times New Roman" w:eastAsia="Times New Roman" w:hAnsi="Times New Roman" w:cs="Times New Roman"/>
          <w:color w:val="000000"/>
          <w:sz w:val="24"/>
          <w:szCs w:val="24"/>
          <w:lang w:eastAsia="es-AR"/>
        </w:rPr>
        <w:t>(</w:t>
      </w:r>
      <w:proofErr w:type="spellStart"/>
      <w:r w:rsidRPr="00CB2ACA">
        <w:rPr>
          <w:rFonts w:ascii="Times New Roman" w:eastAsia="Times New Roman" w:hAnsi="Times New Roman" w:cs="Times New Roman"/>
          <w:color w:val="000000"/>
          <w:sz w:val="24"/>
          <w:szCs w:val="24"/>
          <w:lang w:eastAsia="es-AR"/>
        </w:rPr>
        <w:t>Devis</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Echandía</w:t>
      </w:r>
      <w:proofErr w:type="spellEnd"/>
      <w:r w:rsidRPr="00CB2ACA">
        <w:rPr>
          <w:rFonts w:ascii="Times New Roman" w:eastAsia="Times New Roman" w:hAnsi="Times New Roman" w:cs="Times New Roman"/>
          <w:color w:val="000000"/>
          <w:sz w:val="24"/>
          <w:szCs w:val="24"/>
          <w:lang w:eastAsia="es-AR"/>
        </w:rPr>
        <w:t>, ``Compendio de la prueba Judicial , T.II, pág.90).</w:t>
      </w:r>
      <w:r w:rsidRPr="00CB2ACA">
        <w:rPr>
          <w:rFonts w:ascii="Times New Roman" w:eastAsia="Times New Roman" w:hAnsi="Times New Roman" w:cs="Times New Roman"/>
          <w:color w:val="000000"/>
          <w:sz w:val="24"/>
          <w:szCs w:val="24"/>
          <w:lang w:eastAsia="es-AR"/>
        </w:rPr>
        <w:br/>
        <w:t xml:space="preserve">Compartimos con la juez de grado que no se advierten en el testimonio ofrecido rasgos de </w:t>
      </w:r>
      <w:r w:rsidRPr="00CB2ACA">
        <w:rPr>
          <w:rFonts w:ascii="Times New Roman" w:eastAsia="Times New Roman" w:hAnsi="Times New Roman" w:cs="Times New Roman"/>
          <w:color w:val="000000"/>
          <w:sz w:val="24"/>
          <w:szCs w:val="24"/>
          <w:lang w:eastAsia="es-AR"/>
        </w:rPr>
        <w:lastRenderedPageBreak/>
        <w:t>subjetividad o parcialidad, el testigo da razón de sus dichos y expresa que, por la relación de amistad y confianza alcanzada con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conocía detalles de su intimidad y que ambos tenían conversaciones que se referían con precisión a sus respectivas intimidades familiares. Asimismo, el que el Dr. </w:t>
      </w:r>
      <w:r w:rsidR="006276F9">
        <w:rPr>
          <w:rFonts w:ascii="Times New Roman" w:eastAsia="Times New Roman" w:hAnsi="Times New Roman" w:cs="Times New Roman"/>
          <w:color w:val="000000"/>
          <w:sz w:val="24"/>
          <w:szCs w:val="24"/>
          <w:lang w:eastAsia="es-AR"/>
        </w:rPr>
        <w:t>V.V.</w:t>
      </w:r>
      <w:r w:rsidRPr="00CB2ACA">
        <w:rPr>
          <w:rFonts w:ascii="Times New Roman" w:eastAsia="Times New Roman" w:hAnsi="Times New Roman" w:cs="Times New Roman"/>
          <w:color w:val="000000"/>
          <w:sz w:val="24"/>
          <w:szCs w:val="24"/>
          <w:lang w:eastAsia="es-AR"/>
        </w:rPr>
        <w:t xml:space="preserve"> sea el rector de la Universidad de Mendoza, no habilita la procedencia de la tacha articulada, por cuanto en estos autos, dicha institución académica no ha sido demandada.</w:t>
      </w:r>
      <w:r w:rsidRPr="00CB2ACA">
        <w:rPr>
          <w:rFonts w:ascii="Times New Roman" w:eastAsia="Times New Roman" w:hAnsi="Times New Roman" w:cs="Times New Roman"/>
          <w:color w:val="000000"/>
          <w:sz w:val="24"/>
          <w:szCs w:val="24"/>
          <w:lang w:eastAsia="es-AR"/>
        </w:rPr>
        <w:br/>
        <w:t>Por lo cual el agravio debe ser desestimado, confirmando el rechazo de la tacha y habilitando en consecuencia la ponderación del testimonio en cuestión.</w:t>
      </w:r>
      <w:r w:rsidRPr="00CB2ACA">
        <w:rPr>
          <w:rFonts w:ascii="Times New Roman" w:eastAsia="Times New Roman" w:hAnsi="Times New Roman" w:cs="Times New Roman"/>
          <w:color w:val="000000"/>
          <w:sz w:val="24"/>
          <w:szCs w:val="24"/>
          <w:lang w:eastAsia="es-AR"/>
        </w:rPr>
        <w:br/>
      </w:r>
      <w:r w:rsidRPr="00CB2ACA">
        <w:rPr>
          <w:rFonts w:ascii="Times New Roman" w:eastAsia="Times New Roman" w:hAnsi="Times New Roman" w:cs="Times New Roman"/>
          <w:b/>
          <w:bCs/>
          <w:color w:val="000000"/>
          <w:sz w:val="24"/>
          <w:szCs w:val="24"/>
          <w:lang w:eastAsia="es-AR"/>
        </w:rPr>
        <w:t>V.3.-</w:t>
      </w:r>
      <w:r w:rsidRPr="00CB2ACA">
        <w:rPr>
          <w:rFonts w:ascii="Times New Roman" w:eastAsia="Times New Roman" w:hAnsi="Times New Roman" w:cs="Times New Roman"/>
          <w:color w:val="000000"/>
          <w:sz w:val="24"/>
          <w:szCs w:val="24"/>
          <w:lang w:eastAsia="es-AR"/>
        </w:rPr>
        <w:t> En cuanto al agravio que gira en torno a la subjetividad en la que habría incurrido la juzgadora al momento de analizar las pruebas, estimamos que tampoco puede tener andamiaje positivo.</w:t>
      </w:r>
      <w:r w:rsidRPr="00CB2ACA">
        <w:rPr>
          <w:rFonts w:ascii="Times New Roman" w:eastAsia="Times New Roman" w:hAnsi="Times New Roman" w:cs="Times New Roman"/>
          <w:color w:val="000000"/>
          <w:sz w:val="24"/>
          <w:szCs w:val="24"/>
          <w:lang w:eastAsia="es-AR"/>
        </w:rPr>
        <w:br/>
        <w:t xml:space="preserve">En el decisorio impugnado se han tenido en cuenta las probanzas incorporadas tanto por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como por la Universidad de Mendoza, y el análisis efectuado no aparece parcial o subjetivo, sino que se apoya en fundamentos concretos que lo respaldan y que compartimos.</w:t>
      </w:r>
      <w:r w:rsidRPr="00CB2ACA">
        <w:rPr>
          <w:rFonts w:ascii="Times New Roman" w:eastAsia="Times New Roman" w:hAnsi="Times New Roman" w:cs="Times New Roman"/>
          <w:color w:val="000000"/>
          <w:sz w:val="24"/>
          <w:szCs w:val="24"/>
          <w:lang w:eastAsia="es-AR"/>
        </w:rPr>
        <w:br/>
        <w:t>Es que no ha logrado acreditarse que hubiera existido efectivamente entre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una relación de pareja con caracteres de aparente matrimonio como pretende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br/>
        <w:t xml:space="preserve">Y esto no tiene nada que ver con una cuestión de discriminación, ni se vincula con el hecho que de haber conformado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fueran dos personas del mismo sexo.</w:t>
      </w:r>
      <w:r w:rsidRPr="00CB2ACA">
        <w:rPr>
          <w:rFonts w:ascii="Times New Roman" w:eastAsia="Times New Roman" w:hAnsi="Times New Roman" w:cs="Times New Roman"/>
          <w:color w:val="000000"/>
          <w:sz w:val="24"/>
          <w:szCs w:val="24"/>
          <w:lang w:eastAsia="es-AR"/>
        </w:rPr>
        <w:br/>
        <w:t xml:space="preserve">Lejos está en el espíritu de este Tribunal efectuar alguna consideración discriminatoria hacia las uniones </w:t>
      </w:r>
      <w:proofErr w:type="spellStart"/>
      <w:r w:rsidRPr="00CB2ACA">
        <w:rPr>
          <w:rFonts w:ascii="Times New Roman" w:eastAsia="Times New Roman" w:hAnsi="Times New Roman" w:cs="Times New Roman"/>
          <w:color w:val="000000"/>
          <w:sz w:val="24"/>
          <w:szCs w:val="24"/>
          <w:lang w:eastAsia="es-AR"/>
        </w:rPr>
        <w:t>convivenciales</w:t>
      </w:r>
      <w:proofErr w:type="spellEnd"/>
      <w:r w:rsidRPr="00CB2ACA">
        <w:rPr>
          <w:rFonts w:ascii="Times New Roman" w:eastAsia="Times New Roman" w:hAnsi="Times New Roman" w:cs="Times New Roman"/>
          <w:color w:val="000000"/>
          <w:sz w:val="24"/>
          <w:szCs w:val="24"/>
          <w:lang w:eastAsia="es-AR"/>
        </w:rPr>
        <w:t xml:space="preserve"> o matrimonios del mismo sexo que recepta expresamente el nuevo Código Civil y Comercial de la Nación y que, en el caso en que hubiera quedado acreditada su existencia entre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xml:space="preserve"> y el fallecido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hubiéramos declarado como tal.</w:t>
      </w:r>
      <w:r w:rsidRPr="00CB2ACA">
        <w:rPr>
          <w:rFonts w:ascii="Times New Roman" w:eastAsia="Times New Roman" w:hAnsi="Times New Roman" w:cs="Times New Roman"/>
          <w:color w:val="000000"/>
          <w:sz w:val="24"/>
          <w:szCs w:val="24"/>
          <w:lang w:eastAsia="es-AR"/>
        </w:rPr>
        <w:br/>
        <w:t xml:space="preserve">Es que como se refiere en la obra ``Código Civil y Comercial de la Nación. Comentado , bajo la dirección de Marisa Herrera, Gustavo Caramelo y Sebastián Picasso, la regulación integral que el </w:t>
      </w:r>
      <w:proofErr w:type="spellStart"/>
      <w:r w:rsidRPr="00CB2ACA">
        <w:rPr>
          <w:rFonts w:ascii="Times New Roman" w:eastAsia="Times New Roman" w:hAnsi="Times New Roman" w:cs="Times New Roman"/>
          <w:color w:val="000000"/>
          <w:sz w:val="24"/>
          <w:szCs w:val="24"/>
          <w:lang w:eastAsia="es-AR"/>
        </w:rPr>
        <w:t>CCyC</w:t>
      </w:r>
      <w:proofErr w:type="spellEnd"/>
      <w:r w:rsidRPr="00CB2ACA">
        <w:rPr>
          <w:rFonts w:ascii="Times New Roman" w:eastAsia="Times New Roman" w:hAnsi="Times New Roman" w:cs="Times New Roman"/>
          <w:color w:val="000000"/>
          <w:sz w:val="24"/>
          <w:szCs w:val="24"/>
          <w:lang w:eastAsia="es-AR"/>
        </w:rPr>
        <w:t xml:space="preserve"> ha introducido como novedad, en orden a la figura de la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como otra forma de organización familiar, alternativa y diferencial a la figura matrimonial, se encuentra a tono con el avance legislativo en materia de igualdad y no discriminación, instaurado con la sanción de la ley 26.618 y en consonancia con el principio de no regresividad en materia de derechos humanos (Natalia De la Torre, comentario art. 509, Sistema Argentino de Información Jurídica, </w:t>
      </w:r>
      <w:proofErr w:type="spellStart"/>
      <w:r w:rsidRPr="00CB2ACA">
        <w:rPr>
          <w:rFonts w:ascii="Times New Roman" w:eastAsia="Times New Roman" w:hAnsi="Times New Roman" w:cs="Times New Roman"/>
          <w:color w:val="000000"/>
          <w:sz w:val="24"/>
          <w:szCs w:val="24"/>
          <w:lang w:eastAsia="es-AR"/>
        </w:rPr>
        <w:t>Infojus</w:t>
      </w:r>
      <w:proofErr w:type="spellEnd"/>
      <w:r w:rsidRPr="00CB2ACA">
        <w:rPr>
          <w:rFonts w:ascii="Times New Roman" w:eastAsia="Times New Roman" w:hAnsi="Times New Roman" w:cs="Times New Roman"/>
          <w:color w:val="000000"/>
          <w:sz w:val="24"/>
          <w:szCs w:val="24"/>
          <w:lang w:eastAsia="es-AR"/>
        </w:rPr>
        <w:t>, Tomo II, p. 197). </w:t>
      </w:r>
      <w:r w:rsidRPr="00CB2ACA">
        <w:rPr>
          <w:rFonts w:ascii="Times New Roman" w:eastAsia="Times New Roman" w:hAnsi="Times New Roman" w:cs="Times New Roman"/>
          <w:color w:val="000000"/>
          <w:sz w:val="24"/>
          <w:szCs w:val="24"/>
          <w:lang w:eastAsia="es-AR"/>
        </w:rPr>
        <w:br/>
        <w:t xml:space="preserve">Destaca la Dra. Marisa Herrera que la independencia de la orientación sexual de los integrantes de la pareja, deriva de los principios de igualdad y de protección integral de la familia: ``por aplicación del principio de igualdad y no discriminación, así como el principio de progresividad y no regresividad, las uniones </w:t>
      </w:r>
      <w:proofErr w:type="spellStart"/>
      <w:r w:rsidRPr="00CB2ACA">
        <w:rPr>
          <w:rFonts w:ascii="Times New Roman" w:eastAsia="Times New Roman" w:hAnsi="Times New Roman" w:cs="Times New Roman"/>
          <w:color w:val="000000"/>
          <w:sz w:val="24"/>
          <w:szCs w:val="24"/>
          <w:lang w:eastAsia="es-AR"/>
        </w:rPr>
        <w:t>convivenciales</w:t>
      </w:r>
      <w:proofErr w:type="spellEnd"/>
      <w:r w:rsidRPr="00CB2ACA">
        <w:rPr>
          <w:rFonts w:ascii="Times New Roman" w:eastAsia="Times New Roman" w:hAnsi="Times New Roman" w:cs="Times New Roman"/>
          <w:color w:val="000000"/>
          <w:sz w:val="24"/>
          <w:szCs w:val="24"/>
          <w:lang w:eastAsia="es-AR"/>
        </w:rPr>
        <w:t xml:space="preserve"> como el matrimonio, deben ser reconocidas a todas las personas, con total independencia de la orientación sexual (Herrera Marisa, ``Código Civil y Comercial de la Nación. Comentado , director Ricardo Luis </w:t>
      </w:r>
      <w:proofErr w:type="spellStart"/>
      <w:r w:rsidRPr="00CB2ACA">
        <w:rPr>
          <w:rFonts w:ascii="Times New Roman" w:eastAsia="Times New Roman" w:hAnsi="Times New Roman" w:cs="Times New Roman"/>
          <w:color w:val="000000"/>
          <w:sz w:val="24"/>
          <w:szCs w:val="24"/>
          <w:lang w:eastAsia="es-AR"/>
        </w:rPr>
        <w:t>Lorenzetti</w:t>
      </w:r>
      <w:proofErr w:type="spellEnd"/>
      <w:r w:rsidRPr="00CB2ACA">
        <w:rPr>
          <w:rFonts w:ascii="Times New Roman" w:eastAsia="Times New Roman" w:hAnsi="Times New Roman" w:cs="Times New Roman"/>
          <w:color w:val="000000"/>
          <w:sz w:val="24"/>
          <w:szCs w:val="24"/>
          <w:lang w:eastAsia="es-AR"/>
        </w:rPr>
        <w:t xml:space="preserve">, Ed. </w:t>
      </w:r>
      <w:proofErr w:type="spellStart"/>
      <w:r w:rsidRPr="00CB2ACA">
        <w:rPr>
          <w:rFonts w:ascii="Times New Roman" w:eastAsia="Times New Roman" w:hAnsi="Times New Roman" w:cs="Times New Roman"/>
          <w:color w:val="000000"/>
          <w:sz w:val="24"/>
          <w:szCs w:val="24"/>
          <w:lang w:eastAsia="es-AR"/>
        </w:rPr>
        <w:t>Rubinzal</w:t>
      </w:r>
      <w:proofErr w:type="spellEnd"/>
      <w:r w:rsidRPr="00CB2ACA">
        <w:rPr>
          <w:rFonts w:ascii="Times New Roman" w:eastAsia="Times New Roman" w:hAnsi="Times New Roman" w:cs="Times New Roman"/>
          <w:color w:val="000000"/>
          <w:sz w:val="24"/>
          <w:szCs w:val="24"/>
          <w:lang w:eastAsia="es-AR"/>
        </w:rPr>
        <w:t> </w:t>
      </w:r>
      <w:proofErr w:type="spellStart"/>
      <w:r w:rsidRPr="00CB2ACA">
        <w:rPr>
          <w:rFonts w:ascii="Times New Roman" w:eastAsia="Times New Roman" w:hAnsi="Times New Roman" w:cs="Times New Roman"/>
          <w:color w:val="000000"/>
          <w:sz w:val="24"/>
          <w:szCs w:val="24"/>
          <w:lang w:eastAsia="es-AR"/>
        </w:rPr>
        <w:t>Culzoni</w:t>
      </w:r>
      <w:proofErr w:type="spellEnd"/>
      <w:r w:rsidRPr="00CB2ACA">
        <w:rPr>
          <w:rFonts w:ascii="Times New Roman" w:eastAsia="Times New Roman" w:hAnsi="Times New Roman" w:cs="Times New Roman"/>
          <w:color w:val="000000"/>
          <w:sz w:val="24"/>
          <w:szCs w:val="24"/>
          <w:lang w:eastAsia="es-AR"/>
        </w:rPr>
        <w:t>, Santa Fe, 2015, Tomo III, p. 293).</w:t>
      </w:r>
      <w:r w:rsidRPr="00CB2ACA">
        <w:rPr>
          <w:rFonts w:ascii="Times New Roman" w:eastAsia="Times New Roman" w:hAnsi="Times New Roman" w:cs="Times New Roman"/>
          <w:color w:val="000000"/>
          <w:sz w:val="24"/>
          <w:szCs w:val="24"/>
          <w:lang w:eastAsia="es-AR"/>
        </w:rPr>
        <w:br/>
        <w:t xml:space="preserve">Lo cual compartimos ampliamente como fundamento axiológico que justificó la reforma legislativa y la incorporación de la regulación de las uniones </w:t>
      </w:r>
      <w:proofErr w:type="spellStart"/>
      <w:r w:rsidRPr="00CB2ACA">
        <w:rPr>
          <w:rFonts w:ascii="Times New Roman" w:eastAsia="Times New Roman" w:hAnsi="Times New Roman" w:cs="Times New Roman"/>
          <w:color w:val="000000"/>
          <w:sz w:val="24"/>
          <w:szCs w:val="24"/>
          <w:lang w:eastAsia="es-AR"/>
        </w:rPr>
        <w:t>convivenciales</w:t>
      </w:r>
      <w:proofErr w:type="spellEnd"/>
      <w:r w:rsidRPr="00CB2ACA">
        <w:rPr>
          <w:rFonts w:ascii="Times New Roman" w:eastAsia="Times New Roman" w:hAnsi="Times New Roman" w:cs="Times New Roman"/>
          <w:color w:val="000000"/>
          <w:sz w:val="24"/>
          <w:szCs w:val="24"/>
          <w:lang w:eastAsia="es-AR"/>
        </w:rPr>
        <w:t>, con independencia de la orientación sexual de sus integrantes.</w:t>
      </w:r>
      <w:r w:rsidRPr="00CB2ACA">
        <w:rPr>
          <w:rFonts w:ascii="Times New Roman" w:eastAsia="Times New Roman" w:hAnsi="Times New Roman" w:cs="Times New Roman"/>
          <w:color w:val="000000"/>
          <w:sz w:val="24"/>
          <w:szCs w:val="24"/>
          <w:lang w:eastAsia="es-AR"/>
        </w:rPr>
        <w:br/>
        <w:t xml:space="preserve">Sin embargo, de la prueba colectada en estos autos no surge acreditado que entre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xml:space="preserve"> hubiera existido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y en esto concordamos con la sentencia venida en revisión.</w:t>
      </w:r>
      <w:r w:rsidRPr="00CB2ACA">
        <w:rPr>
          <w:rFonts w:ascii="Times New Roman" w:eastAsia="Times New Roman" w:hAnsi="Times New Roman" w:cs="Times New Roman"/>
          <w:color w:val="000000"/>
          <w:sz w:val="24"/>
          <w:szCs w:val="24"/>
          <w:lang w:eastAsia="es-AR"/>
        </w:rPr>
        <w:br/>
        <w:t xml:space="preserve">En el certificado de fs. 21, el oficial público del Registro del Estado Civil y Capacidad de las Personas certifica que las firmas de los comparecientes, el exponente y los testigos, son auténticas por haber sido puestas en su presencia. De ninguna manera certifica o da fe que lo </w:t>
      </w:r>
      <w:r w:rsidRPr="00CB2ACA">
        <w:rPr>
          <w:rFonts w:ascii="Times New Roman" w:eastAsia="Times New Roman" w:hAnsi="Times New Roman" w:cs="Times New Roman"/>
          <w:color w:val="000000"/>
          <w:sz w:val="24"/>
          <w:szCs w:val="24"/>
          <w:lang w:eastAsia="es-AR"/>
        </w:rPr>
        <w:lastRenderedPageBreak/>
        <w:t>declarado o su contenido sea real y verídico. De allí que </w:t>
      </w:r>
      <w:proofErr w:type="spellStart"/>
      <w:r w:rsidRPr="00CB2ACA">
        <w:rPr>
          <w:rFonts w:ascii="Times New Roman" w:eastAsia="Times New Roman" w:hAnsi="Times New Roman" w:cs="Times New Roman"/>
          <w:color w:val="000000"/>
          <w:sz w:val="24"/>
          <w:szCs w:val="24"/>
          <w:lang w:eastAsia="es-AR"/>
        </w:rPr>
        <w:t>aún</w:t>
      </w:r>
      <w:proofErr w:type="spellEnd"/>
      <w:r w:rsidRPr="00CB2ACA">
        <w:rPr>
          <w:rFonts w:ascii="Times New Roman" w:eastAsia="Times New Roman" w:hAnsi="Times New Roman" w:cs="Times New Roman"/>
          <w:color w:val="000000"/>
          <w:sz w:val="24"/>
          <w:szCs w:val="24"/>
          <w:lang w:eastAsia="es-AR"/>
        </w:rPr>
        <w:t xml:space="preserve"> cuando hubiera sido aceptado a los efectos de tramitar una pensión en ANSES, no significa que deba considerarse como verdadero lo allí expuesto, ni que su eficacia probatoria no dependa de su corroboración con otras pruebas.</w:t>
      </w:r>
      <w:r w:rsidRPr="00CB2ACA">
        <w:rPr>
          <w:rFonts w:ascii="Times New Roman" w:eastAsia="Times New Roman" w:hAnsi="Times New Roman" w:cs="Times New Roman"/>
          <w:color w:val="000000"/>
          <w:sz w:val="24"/>
          <w:szCs w:val="24"/>
          <w:lang w:eastAsia="es-AR"/>
        </w:rPr>
        <w:br/>
        <w:t>En dicho certificado los testigos declaran que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convivió en aparente matrimonio con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desde setiembre de 2002 hasta el momento de su deceso ocurrido el 18/11/2013 (once años). Sin embargo en sus agravios, el apelante se queja en cuanto dice que la juez </w:t>
      </w:r>
      <w:r w:rsidRPr="00CB2ACA">
        <w:rPr>
          <w:rFonts w:ascii="Times New Roman" w:eastAsia="Times New Roman" w:hAnsi="Times New Roman" w:cs="Times New Roman"/>
          <w:i/>
          <w:iCs/>
          <w:color w:val="000000"/>
          <w:sz w:val="24"/>
          <w:szCs w:val="24"/>
          <w:lang w:eastAsia="es-AR"/>
        </w:rPr>
        <w:t>a quo</w:t>
      </w:r>
      <w:r w:rsidRPr="00CB2ACA">
        <w:rPr>
          <w:rFonts w:ascii="Times New Roman" w:eastAsia="Times New Roman" w:hAnsi="Times New Roman" w:cs="Times New Roman"/>
          <w:color w:val="000000"/>
          <w:sz w:val="24"/>
          <w:szCs w:val="24"/>
          <w:lang w:eastAsia="es-AR"/>
        </w:rPr>
        <w:t> no considera lo realmente probado por su parte, como el hecho que, durante más de cinco años, vivió bajo el mismo techo con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Esto es, vivió durante once años como se testimonia en el certificado aludido, o por más de cinco años. Es cierto que doce son más que cinco, pero como son muchos más que cinco, esta circunstancia aporta cierta inconsistencia a los testimonios.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En autos N°493/10, caratulados ``</w:t>
      </w:r>
      <w:proofErr w:type="spellStart"/>
      <w:r w:rsidRPr="00CB2ACA">
        <w:rPr>
          <w:rFonts w:ascii="Times New Roman" w:eastAsia="Times New Roman" w:hAnsi="Times New Roman" w:cs="Times New Roman"/>
          <w:color w:val="000000"/>
          <w:sz w:val="24"/>
          <w:szCs w:val="24"/>
          <w:lang w:eastAsia="es-AR"/>
        </w:rPr>
        <w:t>Dominguez</w:t>
      </w:r>
      <w:proofErr w:type="spellEnd"/>
      <w:r w:rsidRPr="00CB2ACA">
        <w:rPr>
          <w:rFonts w:ascii="Times New Roman" w:eastAsia="Times New Roman" w:hAnsi="Times New Roman" w:cs="Times New Roman"/>
          <w:color w:val="000000"/>
          <w:sz w:val="24"/>
          <w:szCs w:val="24"/>
          <w:lang w:eastAsia="es-AR"/>
        </w:rPr>
        <w:t xml:space="preserve"> Carmen Pilar por Información sumaria , en los que confirmamos el decisorio por el que se rechazó la información sumaria tendiente a acreditar la convivencia -entonces concubinato- del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xml:space="preserve"> con una persona ya fallecida, para hacerla valer ante la ANSES a los fines de obtener el beneficio de pensión, tuvimos oportunidad de expedirnos sobre el valor probatorio del certificado oficial -de convivencia- del Registro del Estado Civil y Capacidad de las personas y allí dijimos: ``</w:t>
      </w:r>
      <w:r w:rsidRPr="00CB2ACA">
        <w:rPr>
          <w:rFonts w:ascii="Times New Roman" w:eastAsia="Times New Roman" w:hAnsi="Times New Roman" w:cs="Times New Roman"/>
          <w:i/>
          <w:iCs/>
          <w:color w:val="000000"/>
          <w:sz w:val="24"/>
          <w:szCs w:val="24"/>
          <w:lang w:eastAsia="es-AR"/>
        </w:rPr>
        <w:t xml:space="preserve">Tampoco resulta prueba documental complementaria el certificado oficial n°5097 del Registro del Estado Civil y Capacidad de las Personas que tenemos a la vista, debido a que el mismo no deja de ser en lo sustancial una declaración unilateral de la propia interesada, que si bien concurre con dos testigos, no son éstos los que deben abonar la prueba documental sino a la inversa, la testimonial es la que debe encontrarse respaldada por prueba instrumental. Va de suyo entonces que la simple manifestación de voluntad de la propia interesada, ante un organismo público que no verifica por ningún medio objetivo tal declaración, no resulta idónea a tales fines. Como principio rector en la interpretación de la prueba, aplicando las reglas de la sana crítica, no podemos olvidar que estamos en presencia de un proceso de jurisdicción voluntaria, sin control de parte contraria, por lo que la ponderación del valor probatorio debe ser más riguroso, sobre todo en materia testimonial, en la que la experiencia muestra, que en este tipo de procesos, en muchos casos, son testigos de favor </w:t>
      </w:r>
      <w:proofErr w:type="spellStart"/>
      <w:r w:rsidRPr="00CB2ACA">
        <w:rPr>
          <w:rFonts w:ascii="Times New Roman" w:eastAsia="Times New Roman" w:hAnsi="Times New Roman" w:cs="Times New Roman"/>
          <w:i/>
          <w:iCs/>
          <w:color w:val="000000"/>
          <w:sz w:val="24"/>
          <w:szCs w:val="24"/>
          <w:lang w:eastAsia="es-AR"/>
        </w:rPr>
        <w:t>ocomplacientes</w:t>
      </w:r>
      <w:proofErr w:type="spellEnd"/>
      <w:r w:rsidRPr="00CB2ACA">
        <w:rPr>
          <w:rFonts w:ascii="Times New Roman" w:eastAsia="Times New Roman" w:hAnsi="Times New Roman" w:cs="Times New Roman"/>
          <w:i/>
          <w:iCs/>
          <w:color w:val="000000"/>
          <w:sz w:val="24"/>
          <w:szCs w:val="24"/>
          <w:lang w:eastAsia="es-AR"/>
        </w:rPr>
        <w:t>, pudiendo inferirse que es por este motivo que el decreto n° 1290/94, al reglamentar el art 53 de la ley 24.241, no la acepta como única prueba a fin de acreditar dichos extremos exigidos por la norma para los convivientes</w:t>
      </w:r>
      <w:r w:rsidRPr="00CB2ACA">
        <w:rPr>
          <w:rFonts w:ascii="Times New Roman" w:eastAsia="Times New Roman" w:hAnsi="Times New Roman" w:cs="Times New Roman"/>
          <w:color w:val="000000"/>
          <w:sz w:val="24"/>
          <w:szCs w:val="24"/>
          <w:lang w:eastAsia="es-AR"/>
        </w:rPr>
        <w:t> (11/04/2011, LA 02-376).       </w:t>
      </w:r>
      <w:r w:rsidRPr="00CB2ACA">
        <w:rPr>
          <w:rFonts w:ascii="Times New Roman" w:eastAsia="Times New Roman" w:hAnsi="Times New Roman" w:cs="Times New Roman"/>
          <w:color w:val="000000"/>
          <w:sz w:val="24"/>
          <w:szCs w:val="24"/>
          <w:lang w:eastAsia="es-AR"/>
        </w:rPr>
        <w:br/>
        <w:t>Citamos en dicho fallo jurisprudencia que, en forma coincidente y en lo pertinente, resulta plenamente aplicable al </w:t>
      </w:r>
      <w:r w:rsidRPr="00CB2ACA">
        <w:rPr>
          <w:rFonts w:ascii="Times New Roman" w:eastAsia="Times New Roman" w:hAnsi="Times New Roman" w:cs="Times New Roman"/>
          <w:i/>
          <w:iCs/>
          <w:color w:val="000000"/>
          <w:sz w:val="24"/>
          <w:szCs w:val="24"/>
          <w:lang w:eastAsia="es-AR"/>
        </w:rPr>
        <w:t>sub lite</w:t>
      </w: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i/>
          <w:iCs/>
          <w:color w:val="000000"/>
          <w:sz w:val="24"/>
          <w:szCs w:val="24"/>
          <w:lang w:eastAsia="es-AR"/>
        </w:rPr>
        <w:t>``Respecto a la prueba de la convivencia, la norma del art.5, ley 23.570, establece que ella en ningún caso podrá limitarse exclusivamente a la testimonial...salvo excepcionales circunstancias, destacándose que dicha prueba no puede ser la única que ofrezca el peticionario, debiendo ser corroborada indefectiblemente por otras de carácter documental, haciendo hincapié en que el tiempo mínimo de convivencia debe ser inmediatamente anterior al fallecimiento del causante y si antes de producirse el deceso la vida en común ya no existía, el derecho del sobreviviente carece de fundamento legal</w:t>
      </w:r>
      <w:r w:rsidRPr="00CB2ACA">
        <w:rPr>
          <w:rFonts w:ascii="Times New Roman" w:eastAsia="Times New Roman" w:hAnsi="Times New Roman" w:cs="Times New Roman"/>
          <w:color w:val="000000"/>
          <w:sz w:val="24"/>
          <w:szCs w:val="24"/>
          <w:lang w:eastAsia="es-AR"/>
        </w:rPr>
        <w:t> (</w:t>
      </w:r>
      <w:proofErr w:type="spellStart"/>
      <w:r w:rsidRPr="00CB2ACA">
        <w:rPr>
          <w:rFonts w:ascii="Times New Roman" w:eastAsia="Times New Roman" w:hAnsi="Times New Roman" w:cs="Times New Roman"/>
          <w:color w:val="000000"/>
          <w:sz w:val="24"/>
          <w:szCs w:val="24"/>
          <w:lang w:eastAsia="es-AR"/>
        </w:rPr>
        <w:t>Expte</w:t>
      </w:r>
      <w:proofErr w:type="spellEnd"/>
      <w:r w:rsidRPr="00CB2ACA">
        <w:rPr>
          <w:rFonts w:ascii="Times New Roman" w:eastAsia="Times New Roman" w:hAnsi="Times New Roman" w:cs="Times New Roman"/>
          <w:color w:val="000000"/>
          <w:sz w:val="24"/>
          <w:szCs w:val="24"/>
          <w:lang w:eastAsia="es-AR"/>
        </w:rPr>
        <w:t> N° 27084, ``</w:t>
      </w:r>
      <w:proofErr w:type="spellStart"/>
      <w:r w:rsidRPr="00CB2ACA">
        <w:rPr>
          <w:rFonts w:ascii="Times New Roman" w:eastAsia="Times New Roman" w:hAnsi="Times New Roman" w:cs="Times New Roman"/>
          <w:color w:val="000000"/>
          <w:sz w:val="24"/>
          <w:szCs w:val="24"/>
          <w:lang w:eastAsia="es-AR"/>
        </w:rPr>
        <w:t>Biagetti</w:t>
      </w:r>
      <w:proofErr w:type="spellEnd"/>
      <w:r w:rsidRPr="00CB2ACA">
        <w:rPr>
          <w:rFonts w:ascii="Times New Roman" w:eastAsia="Times New Roman" w:hAnsi="Times New Roman" w:cs="Times New Roman"/>
          <w:color w:val="000000"/>
          <w:sz w:val="24"/>
          <w:szCs w:val="24"/>
          <w:lang w:eastAsia="es-AR"/>
        </w:rPr>
        <w:t>, Silvana Natalia p/Información Sumaria , 27/08/2003, Cuarta Cámara Civil, Primera Circunscripción Judicial, LA168 070 ).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Ahora bien. Los testimonios de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que se reiteran en estos autos a fs. 15/16 en el mismo sentido, no pueden ser corroborados con el hecho que la línea telefónica del inmueble estuviera a nombre de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-por más de cinco años- o que éste hubiera registrado ingresos y egresos diarios del </w:t>
      </w:r>
      <w:r w:rsidR="006276F9">
        <w:rPr>
          <w:rFonts w:ascii="Times New Roman" w:eastAsia="Times New Roman" w:hAnsi="Times New Roman" w:cs="Times New Roman"/>
          <w:color w:val="000000"/>
          <w:sz w:val="24"/>
          <w:szCs w:val="24"/>
          <w:lang w:eastAsia="es-AR"/>
        </w:rPr>
        <w:t>BD</w:t>
      </w:r>
      <w:bookmarkStart w:id="0" w:name="_GoBack"/>
      <w:bookmarkEnd w:id="0"/>
      <w:r w:rsidRPr="00CB2ACA">
        <w:rPr>
          <w:rFonts w:ascii="Times New Roman" w:eastAsia="Times New Roman" w:hAnsi="Times New Roman" w:cs="Times New Roman"/>
          <w:color w:val="000000"/>
          <w:sz w:val="24"/>
          <w:szCs w:val="24"/>
          <w:lang w:eastAsia="es-AR"/>
        </w:rPr>
        <w:t xml:space="preserve"> durante ese período, pues estos extremos no prueban que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viviera en ``aparente </w:t>
      </w:r>
      <w:r w:rsidRPr="00CB2ACA">
        <w:rPr>
          <w:rFonts w:ascii="Times New Roman" w:eastAsia="Times New Roman" w:hAnsi="Times New Roman" w:cs="Times New Roman"/>
          <w:color w:val="000000"/>
          <w:sz w:val="24"/>
          <w:szCs w:val="24"/>
          <w:lang w:eastAsia="es-AR"/>
        </w:rPr>
        <w:lastRenderedPageBreak/>
        <w:t>matrimonio con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Sólo acreditan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vivía, residía, habitaba en el mismo domicilio, sobre lo cual incluso acuerdan los testigos ofrecidos por la Universidad de Mendoza.</w:t>
      </w:r>
      <w:r w:rsidRPr="00CB2ACA">
        <w:rPr>
          <w:rFonts w:ascii="Times New Roman" w:eastAsia="Times New Roman" w:hAnsi="Times New Roman" w:cs="Times New Roman"/>
          <w:color w:val="000000"/>
          <w:sz w:val="24"/>
          <w:szCs w:val="24"/>
          <w:lang w:eastAsia="es-AR"/>
        </w:rPr>
        <w:br/>
        <w:t>De allí que lo que se trata de establecer es si el hecho de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se domiciliara en el mismo lugar que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cuando allí también vivían su hermana y su sobrino, prueba -o no- la existencia de un vínculo de pareja entre los dos primeros. Pues, es evidente que entre Salvador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existía un vínculo, ya sea porque ambos fueran pareja como sostiene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o que este último fuera la pareja de su hermana como declaran los testigos propuestos por la Universidad de Mendoza-. El nudo gordiano de la cuestión es establecer si existía entre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tal como denomina el </w:t>
      </w:r>
      <w:proofErr w:type="spellStart"/>
      <w:r w:rsidRPr="00CB2ACA">
        <w:rPr>
          <w:rFonts w:ascii="Times New Roman" w:eastAsia="Times New Roman" w:hAnsi="Times New Roman" w:cs="Times New Roman"/>
          <w:color w:val="000000"/>
          <w:sz w:val="24"/>
          <w:szCs w:val="24"/>
          <w:lang w:eastAsia="es-AR"/>
        </w:rPr>
        <w:t>CCyC</w:t>
      </w:r>
      <w:proofErr w:type="spellEnd"/>
      <w:r w:rsidRPr="00CB2ACA">
        <w:rPr>
          <w:rFonts w:ascii="Times New Roman" w:eastAsia="Times New Roman" w:hAnsi="Times New Roman" w:cs="Times New Roman"/>
          <w:color w:val="000000"/>
          <w:sz w:val="24"/>
          <w:szCs w:val="24"/>
          <w:lang w:eastAsia="es-AR"/>
        </w:rPr>
        <w:t xml:space="preserve"> a las uniones de hecho que previo a su recepción legislativa se identificaban como concubinarias, sean éstas entre personas del mismo o de diferente sexo.</w:t>
      </w:r>
      <w:r w:rsidRPr="00CB2ACA">
        <w:rPr>
          <w:rFonts w:ascii="Times New Roman" w:eastAsia="Times New Roman" w:hAnsi="Times New Roman" w:cs="Times New Roman"/>
          <w:color w:val="000000"/>
          <w:sz w:val="24"/>
          <w:szCs w:val="24"/>
          <w:lang w:eastAsia="es-AR"/>
        </w:rPr>
        <w:br/>
        <w:t xml:space="preserve">En materia previsional el art. 53 de la ley 24.241 que consagra el derecho a pensión del conviviente, requiere que hubiera convivido públicamente en aparente matrimonio durante por lo menos cinco años inmediatamente anteriores al fallecimiento del beneficiario y dicho plazo se reduce a dos años cuando exista descendencia reconocida por ambos convivientes. Al respecto se decía antes de la sanción del </w:t>
      </w:r>
      <w:proofErr w:type="spellStart"/>
      <w:r w:rsidRPr="00CB2ACA">
        <w:rPr>
          <w:rFonts w:ascii="Times New Roman" w:eastAsia="Times New Roman" w:hAnsi="Times New Roman" w:cs="Times New Roman"/>
          <w:color w:val="000000"/>
          <w:sz w:val="24"/>
          <w:szCs w:val="24"/>
          <w:lang w:eastAsia="es-AR"/>
        </w:rPr>
        <w:t>CCyC</w:t>
      </w:r>
      <w:proofErr w:type="spellEnd"/>
      <w:r w:rsidRPr="00CB2ACA">
        <w:rPr>
          <w:rFonts w:ascii="Times New Roman" w:eastAsia="Times New Roman" w:hAnsi="Times New Roman" w:cs="Times New Roman"/>
          <w:color w:val="000000"/>
          <w:sz w:val="24"/>
          <w:szCs w:val="24"/>
          <w:lang w:eastAsia="es-AR"/>
        </w:rPr>
        <w:t>- que: `` </w:t>
      </w:r>
      <w:r w:rsidRPr="00CB2ACA">
        <w:rPr>
          <w:rFonts w:ascii="Times New Roman" w:eastAsia="Times New Roman" w:hAnsi="Times New Roman" w:cs="Times New Roman"/>
          <w:i/>
          <w:iCs/>
          <w:color w:val="000000"/>
          <w:sz w:val="24"/>
          <w:szCs w:val="24"/>
          <w:lang w:eastAsia="es-AR"/>
        </w:rPr>
        <w:t>la convivencia que genera derecho a pensión toma la figura del ``aparente matrimonio , por lo que el legislador invocó conceptos de la normativa civil, en cuanto a una unión monógama entre personas de distinto sexo</w:t>
      </w:r>
      <w:r w:rsidRPr="00CB2ACA">
        <w:rPr>
          <w:rFonts w:ascii="Times New Roman" w:eastAsia="Times New Roman" w:hAnsi="Times New Roman" w:cs="Times New Roman"/>
          <w:color w:val="000000"/>
          <w:sz w:val="24"/>
          <w:szCs w:val="24"/>
          <w:lang w:eastAsia="es-AR"/>
        </w:rPr>
        <w:t> [hoy debería aclararse: ``o del mismo sexo ], </w:t>
      </w:r>
      <w:r w:rsidRPr="00CB2ACA">
        <w:rPr>
          <w:rFonts w:ascii="Times New Roman" w:eastAsia="Times New Roman" w:hAnsi="Times New Roman" w:cs="Times New Roman"/>
          <w:i/>
          <w:iCs/>
          <w:color w:val="000000"/>
          <w:sz w:val="24"/>
          <w:szCs w:val="24"/>
          <w:lang w:eastAsia="es-AR"/>
        </w:rPr>
        <w:t>haciendo notar la doctrina que, aunque no se haya utilizado el término ``concubinato , la apariencia nupcial a que se hace referencia es la de un hombre y una mujer</w:t>
      </w:r>
      <w:r w:rsidRPr="00CB2ACA">
        <w:rPr>
          <w:rFonts w:ascii="Times New Roman" w:eastAsia="Times New Roman" w:hAnsi="Times New Roman" w:cs="Times New Roman"/>
          <w:color w:val="000000"/>
          <w:sz w:val="24"/>
          <w:szCs w:val="24"/>
          <w:lang w:eastAsia="es-AR"/>
        </w:rPr>
        <w:t> [``o personas del mismo sexo ] </w:t>
      </w:r>
      <w:r w:rsidRPr="00CB2ACA">
        <w:rPr>
          <w:rFonts w:ascii="Times New Roman" w:eastAsia="Times New Roman" w:hAnsi="Times New Roman" w:cs="Times New Roman"/>
          <w:i/>
          <w:iCs/>
          <w:color w:val="000000"/>
          <w:sz w:val="24"/>
          <w:szCs w:val="24"/>
          <w:lang w:eastAsia="es-AR"/>
        </w:rPr>
        <w:t>que se dan trato recíproco de esposos sin serlo</w:t>
      </w:r>
      <w:r w:rsidRPr="00CB2ACA">
        <w:rPr>
          <w:rFonts w:ascii="Times New Roman" w:eastAsia="Times New Roman" w:hAnsi="Times New Roman" w:cs="Times New Roman"/>
          <w:color w:val="000000"/>
          <w:sz w:val="24"/>
          <w:szCs w:val="24"/>
          <w:lang w:eastAsia="es-AR"/>
        </w:rPr>
        <w:t xml:space="preserve"> (cfr. Jaime </w:t>
      </w:r>
      <w:proofErr w:type="spellStart"/>
      <w:r w:rsidRPr="00CB2ACA">
        <w:rPr>
          <w:rFonts w:ascii="Times New Roman" w:eastAsia="Times New Roman" w:hAnsi="Times New Roman" w:cs="Times New Roman"/>
          <w:color w:val="000000"/>
          <w:sz w:val="24"/>
          <w:szCs w:val="24"/>
          <w:lang w:eastAsia="es-AR"/>
        </w:rPr>
        <w:t>Raul</w:t>
      </w:r>
      <w:proofErr w:type="spellEnd"/>
      <w:r w:rsidRPr="00CB2ACA">
        <w:rPr>
          <w:rFonts w:ascii="Times New Roman" w:eastAsia="Times New Roman" w:hAnsi="Times New Roman" w:cs="Times New Roman"/>
          <w:color w:val="000000"/>
          <w:sz w:val="24"/>
          <w:szCs w:val="24"/>
          <w:lang w:eastAsia="es-AR"/>
        </w:rPr>
        <w:t xml:space="preserve"> C- Brito </w:t>
      </w:r>
      <w:proofErr w:type="spellStart"/>
      <w:r w:rsidRPr="00CB2ACA">
        <w:rPr>
          <w:rFonts w:ascii="Times New Roman" w:eastAsia="Times New Roman" w:hAnsi="Times New Roman" w:cs="Times New Roman"/>
          <w:color w:val="000000"/>
          <w:sz w:val="24"/>
          <w:szCs w:val="24"/>
          <w:lang w:eastAsia="es-AR"/>
        </w:rPr>
        <w:t>Peret</w:t>
      </w:r>
      <w:proofErr w:type="spellEnd"/>
      <w:r w:rsidRPr="00CB2ACA">
        <w:rPr>
          <w:rFonts w:ascii="Times New Roman" w:eastAsia="Times New Roman" w:hAnsi="Times New Roman" w:cs="Times New Roman"/>
          <w:color w:val="000000"/>
          <w:sz w:val="24"/>
          <w:szCs w:val="24"/>
          <w:lang w:eastAsia="es-AR"/>
        </w:rPr>
        <w:t xml:space="preserve">, José, ``Sistema integrado de Jubilaciones y Pensiones Ley 24241 , </w:t>
      </w:r>
      <w:proofErr w:type="spellStart"/>
      <w:r w:rsidRPr="00CB2ACA">
        <w:rPr>
          <w:rFonts w:ascii="Times New Roman" w:eastAsia="Times New Roman" w:hAnsi="Times New Roman" w:cs="Times New Roman"/>
          <w:color w:val="000000"/>
          <w:sz w:val="24"/>
          <w:szCs w:val="24"/>
          <w:lang w:eastAsia="es-AR"/>
        </w:rPr>
        <w:t>Bs.As</w:t>
      </w:r>
      <w:proofErr w:type="spellEnd"/>
      <w:r w:rsidRPr="00CB2ACA">
        <w:rPr>
          <w:rFonts w:ascii="Times New Roman" w:eastAsia="Times New Roman" w:hAnsi="Times New Roman" w:cs="Times New Roman"/>
          <w:color w:val="000000"/>
          <w:sz w:val="24"/>
          <w:szCs w:val="24"/>
          <w:lang w:eastAsia="es-AR"/>
        </w:rPr>
        <w:t xml:space="preserve">, Ed. </w:t>
      </w:r>
      <w:proofErr w:type="spellStart"/>
      <w:r w:rsidRPr="00CB2ACA">
        <w:rPr>
          <w:rFonts w:ascii="Times New Roman" w:eastAsia="Times New Roman" w:hAnsi="Times New Roman" w:cs="Times New Roman"/>
          <w:color w:val="000000"/>
          <w:sz w:val="24"/>
          <w:szCs w:val="24"/>
          <w:lang w:eastAsia="es-AR"/>
        </w:rPr>
        <w:t>Astrea</w:t>
      </w:r>
      <w:proofErr w:type="spellEnd"/>
      <w:r w:rsidRPr="00CB2ACA">
        <w:rPr>
          <w:rFonts w:ascii="Times New Roman" w:eastAsia="Times New Roman" w:hAnsi="Times New Roman" w:cs="Times New Roman"/>
          <w:color w:val="000000"/>
          <w:sz w:val="24"/>
          <w:szCs w:val="24"/>
          <w:lang w:eastAsia="es-AR"/>
        </w:rPr>
        <w:t>, l.999, p. 369).</w:t>
      </w:r>
      <w:r w:rsidRPr="00CB2ACA">
        <w:rPr>
          <w:rFonts w:ascii="Times New Roman" w:eastAsia="Times New Roman" w:hAnsi="Times New Roman" w:cs="Times New Roman"/>
          <w:color w:val="000000"/>
          <w:sz w:val="24"/>
          <w:szCs w:val="24"/>
          <w:lang w:eastAsia="es-AR"/>
        </w:rPr>
        <w:br/>
        <w:t xml:space="preserve">A su vez, la reglamentación del artículo 53 aprobada por Decreto N° 1290/94 establece en su parte pertinente que: ``1. La convivencia pública en aparente matrimonio durante los lapsos exigidos en el artículo que se reglamenta, podrá probarse por cualquiera de los medios previstos en la legislación vigente. 2. La prueba testimonial deberá ser corroborada por otras de carácter documental, salvo que las excepcionales condiciones socio-culturales y ambientales de los interesados justificaran apartarse de la limitación precedente. 3. Se presume la convivencia pública en aparente matrimonio, salvo prueba en contrario, si existe reconocimiento expreso de ese hecho, formulado por el causante en instrumento público. 4. Si el causante hubiera optado por permanecer en el Régimen de Reparto, la prueba </w:t>
      </w:r>
      <w:proofErr w:type="spellStart"/>
      <w:r w:rsidRPr="00CB2ACA">
        <w:rPr>
          <w:rFonts w:ascii="Times New Roman" w:eastAsia="Times New Roman" w:hAnsi="Times New Roman" w:cs="Times New Roman"/>
          <w:color w:val="000000"/>
          <w:sz w:val="24"/>
          <w:szCs w:val="24"/>
          <w:lang w:eastAsia="es-AR"/>
        </w:rPr>
        <w:t>podrásustanciarse</w:t>
      </w:r>
      <w:proofErr w:type="spellEnd"/>
      <w:r w:rsidRPr="00CB2ACA">
        <w:rPr>
          <w:rFonts w:ascii="Times New Roman" w:eastAsia="Times New Roman" w:hAnsi="Times New Roman" w:cs="Times New Roman"/>
          <w:color w:val="000000"/>
          <w:sz w:val="24"/>
          <w:szCs w:val="24"/>
          <w:lang w:eastAsia="es-AR"/>
        </w:rPr>
        <w:t xml:space="preserve"> ante la Administración Nacional de la Seguridad Social o mediante información sumaria judicial, con intervención necesariamente de aquélla y demás terceros interesados cuya existencia se conociere… .</w:t>
      </w:r>
      <w:r w:rsidRPr="00CB2ACA">
        <w:rPr>
          <w:rFonts w:ascii="Times New Roman" w:eastAsia="Times New Roman" w:hAnsi="Times New Roman" w:cs="Times New Roman"/>
          <w:color w:val="000000"/>
          <w:sz w:val="24"/>
          <w:szCs w:val="24"/>
          <w:lang w:eastAsia="es-AR"/>
        </w:rPr>
        <w:br/>
        <w:t xml:space="preserve">Por resolución 671/2008 de la ANSES del 19/08/2008 se declara a los convivientes del mismo sexo </w:t>
      </w:r>
      <w:proofErr w:type="spellStart"/>
      <w:r w:rsidRPr="00CB2ACA">
        <w:rPr>
          <w:rFonts w:ascii="Times New Roman" w:eastAsia="Times New Roman" w:hAnsi="Times New Roman" w:cs="Times New Roman"/>
          <w:color w:val="000000"/>
          <w:sz w:val="24"/>
          <w:szCs w:val="24"/>
          <w:lang w:eastAsia="es-AR"/>
        </w:rPr>
        <w:t>incluídos</w:t>
      </w:r>
      <w:proofErr w:type="spellEnd"/>
      <w:r w:rsidRPr="00CB2ACA">
        <w:rPr>
          <w:rFonts w:ascii="Times New Roman" w:eastAsia="Times New Roman" w:hAnsi="Times New Roman" w:cs="Times New Roman"/>
          <w:color w:val="000000"/>
          <w:sz w:val="24"/>
          <w:szCs w:val="24"/>
          <w:lang w:eastAsia="es-AR"/>
        </w:rPr>
        <w:t xml:space="preserve"> en los alcances del artículo 53 de la Ley N° 24.241, como parientes con derecho a la pensión por fallecimiento del jubilado, del beneficiario de retiro por invalidez o del afiliado en actividad del Régimen Previsional Público o del Régimen de Capitalización, que acrediten derecho a percibir el componente público y a tal efecto, la convivencia se acreditará según los medios probatorios que establece el Decreto N° 1290/94 para los casos en que el causante se encontrare a su deceso comprendido en dicho régimen (art. 1°).</w:t>
      </w:r>
      <w:r w:rsidRPr="00CB2ACA">
        <w:rPr>
          <w:rFonts w:ascii="Times New Roman" w:eastAsia="Times New Roman" w:hAnsi="Times New Roman" w:cs="Times New Roman"/>
          <w:color w:val="000000"/>
          <w:sz w:val="24"/>
          <w:szCs w:val="24"/>
          <w:lang w:eastAsia="es-AR"/>
        </w:rPr>
        <w:br/>
        <w:t xml:space="preserve">La Corte Federal había reconocido a las personas del mismo sexo el beneficio a pensión por fallecimiento de su pareja entendiendo que: ``la circunstancia de que el actor haya mantenido con el causante una relación identidad de sexo- no prevista en el art. 53 de la ley 24.241 convivencia pública en aparente matrimonio- no impide la concesión del beneficio, desde que falleció el beneficiario, pues el régimen legal de pensiones no puede, válidamente, dejar de comprender </w:t>
      </w:r>
      <w:r w:rsidRPr="00CB2ACA">
        <w:rPr>
          <w:rFonts w:ascii="Times New Roman" w:eastAsia="Times New Roman" w:hAnsi="Times New Roman" w:cs="Times New Roman"/>
          <w:color w:val="000000"/>
          <w:sz w:val="24"/>
          <w:szCs w:val="24"/>
          <w:lang w:eastAsia="es-AR"/>
        </w:rPr>
        <w:lastRenderedPageBreak/>
        <w:t>situaciones como la de la persona sobreviviente que mantenía con la beneficiaria fallecida una relación que, por sus características, revelaba lazos concretos y continuos de dependencia económica, bien de la primera respecto de la segunda, bien de índole recíproca o mutua (P.368, XLIV.REX. ``P.A. c/ANSES S/PENSIONES , 28/06/2011, </w:t>
      </w:r>
      <w:proofErr w:type="spellStart"/>
      <w:r w:rsidRPr="00CB2ACA">
        <w:rPr>
          <w:rFonts w:ascii="Times New Roman" w:eastAsia="Times New Roman" w:hAnsi="Times New Roman" w:cs="Times New Roman"/>
          <w:color w:val="000000"/>
          <w:sz w:val="24"/>
          <w:szCs w:val="24"/>
          <w:lang w:eastAsia="es-AR"/>
        </w:rPr>
        <w:t>CSJNación</w:t>
      </w:r>
      <w:proofErr w:type="spellEnd"/>
      <w:r w:rsidRPr="00CB2ACA">
        <w:rPr>
          <w:rFonts w:ascii="Times New Roman" w:eastAsia="Times New Roman" w:hAnsi="Times New Roman" w:cs="Times New Roman"/>
          <w:color w:val="000000"/>
          <w:sz w:val="24"/>
          <w:szCs w:val="24"/>
          <w:lang w:eastAsia="es-AR"/>
        </w:rPr>
        <w:t>, Secretaría de Jurisprudencia). </w:t>
      </w:r>
      <w:r w:rsidRPr="00CB2ACA">
        <w:rPr>
          <w:rFonts w:ascii="Times New Roman" w:eastAsia="Times New Roman" w:hAnsi="Times New Roman" w:cs="Times New Roman"/>
          <w:color w:val="000000"/>
          <w:sz w:val="24"/>
          <w:szCs w:val="24"/>
          <w:lang w:eastAsia="es-AR"/>
        </w:rPr>
        <w:br/>
        <w:t>En comentario al decreto reglamentario N° 1290/94 se ha dicho que: ``</w:t>
      </w:r>
      <w:r w:rsidRPr="00CB2ACA">
        <w:rPr>
          <w:rFonts w:ascii="Times New Roman" w:eastAsia="Times New Roman" w:hAnsi="Times New Roman" w:cs="Times New Roman"/>
          <w:i/>
          <w:iCs/>
          <w:color w:val="000000"/>
          <w:sz w:val="24"/>
          <w:szCs w:val="24"/>
          <w:lang w:eastAsia="es-AR"/>
        </w:rPr>
        <w:t>posibilita la acreditación de la convivencia empleando términos amplios e inespecíficos: ``por cualquiera de los medios previstos en la legislación vigente , sin embargo, acota la prueba testimonial a fin de que sea obligatoriamente corroborada por otras de carácter documental. Esta limitación puede ser dejada de lado cuando ``las excepcionales condiciones socioculturales y ambientales de los interesados , lo justifique; circunstancias éstas tan ambiguas que dejan abierto un amplio espectro de posibilidades para la discreta apreciación judicial </w:t>
      </w:r>
      <w:r w:rsidRPr="00CB2ACA">
        <w:rPr>
          <w:rFonts w:ascii="Times New Roman" w:eastAsia="Times New Roman" w:hAnsi="Times New Roman" w:cs="Times New Roman"/>
          <w:color w:val="000000"/>
          <w:sz w:val="24"/>
          <w:szCs w:val="24"/>
          <w:lang w:eastAsia="es-AR"/>
        </w:rPr>
        <w:t xml:space="preserve">(cfr. </w:t>
      </w:r>
      <w:proofErr w:type="spellStart"/>
      <w:r w:rsidRPr="00CB2ACA">
        <w:rPr>
          <w:rFonts w:ascii="Times New Roman" w:eastAsia="Times New Roman" w:hAnsi="Times New Roman" w:cs="Times New Roman"/>
          <w:color w:val="000000"/>
          <w:sz w:val="24"/>
          <w:szCs w:val="24"/>
          <w:lang w:eastAsia="es-AR"/>
        </w:rPr>
        <w:t>Guillot</w:t>
      </w:r>
      <w:proofErr w:type="spellEnd"/>
      <w:r w:rsidRPr="00CB2ACA">
        <w:rPr>
          <w:rFonts w:ascii="Times New Roman" w:eastAsia="Times New Roman" w:hAnsi="Times New Roman" w:cs="Times New Roman"/>
          <w:color w:val="000000"/>
          <w:sz w:val="24"/>
          <w:szCs w:val="24"/>
          <w:lang w:eastAsia="es-AR"/>
        </w:rPr>
        <w:t>, María Alejandra, ``Régimen previsional vigente aplicable a las uniones de hecho , DY2007 (agosto), 871, cita online AR/DOC/2438/2007).</w:t>
      </w:r>
      <w:r w:rsidRPr="00CB2ACA">
        <w:rPr>
          <w:rFonts w:ascii="Times New Roman" w:eastAsia="Times New Roman" w:hAnsi="Times New Roman" w:cs="Times New Roman"/>
          <w:color w:val="000000"/>
          <w:sz w:val="24"/>
          <w:szCs w:val="24"/>
          <w:lang w:eastAsia="es-AR"/>
        </w:rPr>
        <w:br/>
        <w:t>En tanto no se trata de acreditar en el </w:t>
      </w:r>
      <w:r w:rsidRPr="00CB2ACA">
        <w:rPr>
          <w:rFonts w:ascii="Times New Roman" w:eastAsia="Times New Roman" w:hAnsi="Times New Roman" w:cs="Times New Roman"/>
          <w:i/>
          <w:iCs/>
          <w:color w:val="000000"/>
          <w:sz w:val="24"/>
          <w:szCs w:val="24"/>
          <w:lang w:eastAsia="es-AR"/>
        </w:rPr>
        <w:t>sub iúdice</w:t>
      </w:r>
      <w:r w:rsidRPr="00CB2ACA">
        <w:rPr>
          <w:rFonts w:ascii="Times New Roman" w:eastAsia="Times New Roman" w:hAnsi="Times New Roman" w:cs="Times New Roman"/>
          <w:color w:val="000000"/>
          <w:sz w:val="24"/>
          <w:szCs w:val="24"/>
          <w:lang w:eastAsia="es-AR"/>
        </w:rPr>
        <w:t xml:space="preserve"> la conformación de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con fines previsionales, no obstante la utilidad de las normas, doctrina y jurisprudencia citadas, entendemos que para establecer si entre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xml:space="preserve"> y el fallecido Ing.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xml:space="preserve"> existió o no esta figura familiar, cabe acudir a las pautas que suministra el </w:t>
      </w:r>
      <w:proofErr w:type="spellStart"/>
      <w:r w:rsidRPr="00CB2ACA">
        <w:rPr>
          <w:rFonts w:ascii="Times New Roman" w:eastAsia="Times New Roman" w:hAnsi="Times New Roman" w:cs="Times New Roman"/>
          <w:color w:val="000000"/>
          <w:sz w:val="24"/>
          <w:szCs w:val="24"/>
          <w:lang w:eastAsia="es-AR"/>
        </w:rPr>
        <w:t>CCyC</w:t>
      </w:r>
      <w:proofErr w:type="spellEnd"/>
      <w:r w:rsidRPr="00CB2ACA">
        <w:rPr>
          <w:rFonts w:ascii="Times New Roman" w:eastAsia="Times New Roman" w:hAnsi="Times New Roman" w:cs="Times New Roman"/>
          <w:color w:val="000000"/>
          <w:sz w:val="24"/>
          <w:szCs w:val="24"/>
          <w:lang w:eastAsia="es-AR"/>
        </w:rPr>
        <w:t xml:space="preserve"> en su artículo 509 conforme al cual: ``Las disposiciones de este Título se aplican a la unión basada en relaciones afectivas de carácter singular, pública, notoria, estable y permanente de dos personas que conviven y comparten un proyecto de vida común, sean del mismo o de diferente sexo ; exigiendo el artículo 510 como requisitos para el reconocimiento de efectos jurídicos a las mismas -entre otros- que la convivencia se hubiera mantenido por un período no inferior a dos años y, admitiendo el art. 512 su acreditación por cualquier medio de prueba, siendo la inscripción en el Registro de uniones </w:t>
      </w:r>
      <w:proofErr w:type="spellStart"/>
      <w:r w:rsidRPr="00CB2ACA">
        <w:rPr>
          <w:rFonts w:ascii="Times New Roman" w:eastAsia="Times New Roman" w:hAnsi="Times New Roman" w:cs="Times New Roman"/>
          <w:color w:val="000000"/>
          <w:sz w:val="24"/>
          <w:szCs w:val="24"/>
          <w:lang w:eastAsia="es-AR"/>
        </w:rPr>
        <w:t>convivenciales</w:t>
      </w:r>
      <w:proofErr w:type="spellEnd"/>
      <w:r w:rsidRPr="00CB2ACA">
        <w:rPr>
          <w:rFonts w:ascii="Times New Roman" w:eastAsia="Times New Roman" w:hAnsi="Times New Roman" w:cs="Times New Roman"/>
          <w:color w:val="000000"/>
          <w:sz w:val="24"/>
          <w:szCs w:val="24"/>
          <w:lang w:eastAsia="es-AR"/>
        </w:rPr>
        <w:t xml:space="preserve"> prueba suficiente de su existencia.</w:t>
      </w:r>
      <w:r w:rsidRPr="00CB2ACA">
        <w:rPr>
          <w:rFonts w:ascii="Times New Roman" w:eastAsia="Times New Roman" w:hAnsi="Times New Roman" w:cs="Times New Roman"/>
          <w:color w:val="000000"/>
          <w:sz w:val="24"/>
          <w:szCs w:val="24"/>
          <w:lang w:eastAsia="es-AR"/>
        </w:rPr>
        <w:br/>
        <w:t xml:space="preserve">Para </w:t>
      </w:r>
      <w:proofErr w:type="spellStart"/>
      <w:r w:rsidRPr="00CB2ACA">
        <w:rPr>
          <w:rFonts w:ascii="Times New Roman" w:eastAsia="Times New Roman" w:hAnsi="Times New Roman" w:cs="Times New Roman"/>
          <w:color w:val="000000"/>
          <w:sz w:val="24"/>
          <w:szCs w:val="24"/>
          <w:lang w:eastAsia="es-AR"/>
        </w:rPr>
        <w:t>Bueres</w:t>
      </w:r>
      <w:proofErr w:type="spellEnd"/>
      <w:r w:rsidRPr="00CB2ACA">
        <w:rPr>
          <w:rFonts w:ascii="Times New Roman" w:eastAsia="Times New Roman" w:hAnsi="Times New Roman" w:cs="Times New Roman"/>
          <w:color w:val="000000"/>
          <w:sz w:val="24"/>
          <w:szCs w:val="24"/>
          <w:lang w:eastAsia="es-AR"/>
        </w:rPr>
        <w:t xml:space="preserve"> han quedado reproducidos en la nueva norma los elementos que la doctrina requería para la unión marital de hecho y se añade que el sexo de sus integrantes será indiferente para su configuración (</w:t>
      </w:r>
      <w:proofErr w:type="spellStart"/>
      <w:r w:rsidRPr="00CB2ACA">
        <w:rPr>
          <w:rFonts w:ascii="Times New Roman" w:eastAsia="Times New Roman" w:hAnsi="Times New Roman" w:cs="Times New Roman"/>
          <w:color w:val="000000"/>
          <w:sz w:val="24"/>
          <w:szCs w:val="24"/>
          <w:lang w:eastAsia="es-AR"/>
        </w:rPr>
        <w:t>Bueres</w:t>
      </w:r>
      <w:proofErr w:type="spellEnd"/>
      <w:r w:rsidRPr="00CB2ACA">
        <w:rPr>
          <w:rFonts w:ascii="Times New Roman" w:eastAsia="Times New Roman" w:hAnsi="Times New Roman" w:cs="Times New Roman"/>
          <w:color w:val="000000"/>
          <w:sz w:val="24"/>
          <w:szCs w:val="24"/>
          <w:lang w:eastAsia="es-AR"/>
        </w:rPr>
        <w:t xml:space="preserve"> Alberto, ``Código Civil y Comercial de la Nación, analizado, comparado y concordado , Ed. Hammurabi, Bs. As., 2014, Tomo 1, p. 379).</w:t>
      </w:r>
      <w:r w:rsidRPr="00CB2ACA">
        <w:rPr>
          <w:rFonts w:ascii="Times New Roman" w:eastAsia="Times New Roman" w:hAnsi="Times New Roman" w:cs="Times New Roman"/>
          <w:color w:val="000000"/>
          <w:sz w:val="24"/>
          <w:szCs w:val="24"/>
          <w:lang w:eastAsia="es-AR"/>
        </w:rPr>
        <w:br/>
        <w:t xml:space="preserve">De los caracteres enunciados, además de la singularidad, estabilidad y permanencia de la unión, nos interesa hacer hincapié en la publicidad y notoriedad de la misma, por cuanto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xml:space="preserve"> aduce en el escrito inaugural que la convivencia con el Sr.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ha sido ``pública y notoria y que han convivido en aparente matrimonio por más de diez años (cfr. fs. 10 apartado 2. último párrafo).</w:t>
      </w:r>
      <w:r w:rsidRPr="00CB2ACA">
        <w:rPr>
          <w:rFonts w:ascii="Times New Roman" w:eastAsia="Times New Roman" w:hAnsi="Times New Roman" w:cs="Times New Roman"/>
          <w:color w:val="000000"/>
          <w:sz w:val="24"/>
          <w:szCs w:val="24"/>
          <w:lang w:eastAsia="es-AR"/>
        </w:rPr>
        <w:br/>
        <w:t xml:space="preserve">En este sentido expresan </w:t>
      </w:r>
      <w:proofErr w:type="spellStart"/>
      <w:r w:rsidRPr="00CB2ACA">
        <w:rPr>
          <w:rFonts w:ascii="Times New Roman" w:eastAsia="Times New Roman" w:hAnsi="Times New Roman" w:cs="Times New Roman"/>
          <w:color w:val="000000"/>
          <w:sz w:val="24"/>
          <w:szCs w:val="24"/>
          <w:lang w:eastAsia="es-AR"/>
        </w:rPr>
        <w:t>Lloveras</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Orlandi</w:t>
      </w:r>
      <w:proofErr w:type="spellEnd"/>
      <w:r w:rsidRPr="00CB2ACA">
        <w:rPr>
          <w:rFonts w:ascii="Times New Roman" w:eastAsia="Times New Roman" w:hAnsi="Times New Roman" w:cs="Times New Roman"/>
          <w:color w:val="000000"/>
          <w:sz w:val="24"/>
          <w:szCs w:val="24"/>
          <w:lang w:eastAsia="es-AR"/>
        </w:rPr>
        <w:t> y </w:t>
      </w:r>
      <w:proofErr w:type="spellStart"/>
      <w:r w:rsidRPr="00CB2ACA">
        <w:rPr>
          <w:rFonts w:ascii="Times New Roman" w:eastAsia="Times New Roman" w:hAnsi="Times New Roman" w:cs="Times New Roman"/>
          <w:color w:val="000000"/>
          <w:sz w:val="24"/>
          <w:szCs w:val="24"/>
          <w:lang w:eastAsia="es-AR"/>
        </w:rPr>
        <w:t>Faraoni</w:t>
      </w:r>
      <w:proofErr w:type="spellEnd"/>
      <w:r w:rsidRPr="00CB2ACA">
        <w:rPr>
          <w:rFonts w:ascii="Times New Roman" w:eastAsia="Times New Roman" w:hAnsi="Times New Roman" w:cs="Times New Roman"/>
          <w:color w:val="000000"/>
          <w:sz w:val="24"/>
          <w:szCs w:val="24"/>
          <w:lang w:eastAsia="es-AR"/>
        </w:rPr>
        <w:t xml:space="preserve"> que, para ser pública, la unión familiar entre dos personas debe exteriorizarse al conocimiento de toda la comunidad, no debe ser disimulada, ocultada o de otro modo abstraída de la posibilidad de ser conocida por los terceros. Y agregan: ``la ausencia de publicidad de la relación afectiva contraría a su simbolización como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y su exigencia se vincula al resabio de la noción tradicional de la ``apariencia de estado matrimonial es decir, que en la mirada de los terceros se presente como un vínculo conocido, no ocultado, ni encubierto o reservado. La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debe ser necesariamente pública, lo que importa su exteriorización al conocimiento de toda la sociedad (autores citados, ``Tratado de Derecho de Familia , directoras: Aída </w:t>
      </w:r>
      <w:proofErr w:type="spellStart"/>
      <w:r w:rsidRPr="00CB2ACA">
        <w:rPr>
          <w:rFonts w:ascii="Times New Roman" w:eastAsia="Times New Roman" w:hAnsi="Times New Roman" w:cs="Times New Roman"/>
          <w:color w:val="000000"/>
          <w:sz w:val="24"/>
          <w:szCs w:val="24"/>
          <w:lang w:eastAsia="es-AR"/>
        </w:rPr>
        <w:t>Kemelmajer</w:t>
      </w:r>
      <w:proofErr w:type="spellEnd"/>
      <w:r w:rsidRPr="00CB2ACA">
        <w:rPr>
          <w:rFonts w:ascii="Times New Roman" w:eastAsia="Times New Roman" w:hAnsi="Times New Roman" w:cs="Times New Roman"/>
          <w:color w:val="000000"/>
          <w:sz w:val="24"/>
          <w:szCs w:val="24"/>
          <w:lang w:eastAsia="es-AR"/>
        </w:rPr>
        <w:t xml:space="preserve"> de </w:t>
      </w:r>
      <w:proofErr w:type="spellStart"/>
      <w:r w:rsidRPr="00CB2ACA">
        <w:rPr>
          <w:rFonts w:ascii="Times New Roman" w:eastAsia="Times New Roman" w:hAnsi="Times New Roman" w:cs="Times New Roman"/>
          <w:color w:val="000000"/>
          <w:sz w:val="24"/>
          <w:szCs w:val="24"/>
          <w:lang w:eastAsia="es-AR"/>
        </w:rPr>
        <w:t>Carlucci</w:t>
      </w:r>
      <w:proofErr w:type="spellEnd"/>
      <w:r w:rsidRPr="00CB2ACA">
        <w:rPr>
          <w:rFonts w:ascii="Times New Roman" w:eastAsia="Times New Roman" w:hAnsi="Times New Roman" w:cs="Times New Roman"/>
          <w:color w:val="000000"/>
          <w:sz w:val="24"/>
          <w:szCs w:val="24"/>
          <w:lang w:eastAsia="es-AR"/>
        </w:rPr>
        <w:t xml:space="preserve">, Marisa Herrera y Nora </w:t>
      </w:r>
      <w:proofErr w:type="spellStart"/>
      <w:r w:rsidRPr="00CB2ACA">
        <w:rPr>
          <w:rFonts w:ascii="Times New Roman" w:eastAsia="Times New Roman" w:hAnsi="Times New Roman" w:cs="Times New Roman"/>
          <w:color w:val="000000"/>
          <w:sz w:val="24"/>
          <w:szCs w:val="24"/>
          <w:lang w:eastAsia="es-AR"/>
        </w:rPr>
        <w:t>Lloveras</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Rubinzal</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Culzoni</w:t>
      </w:r>
      <w:proofErr w:type="spellEnd"/>
      <w:r w:rsidRPr="00CB2ACA">
        <w:rPr>
          <w:rFonts w:ascii="Times New Roman" w:eastAsia="Times New Roman" w:hAnsi="Times New Roman" w:cs="Times New Roman"/>
          <w:color w:val="000000"/>
          <w:sz w:val="24"/>
          <w:szCs w:val="24"/>
          <w:lang w:eastAsia="es-AR"/>
        </w:rPr>
        <w:t>, Santa Fe, 2014, Tomo II, p. 55).</w:t>
      </w:r>
      <w:r w:rsidRPr="00CB2ACA">
        <w:rPr>
          <w:rFonts w:ascii="Times New Roman" w:eastAsia="Times New Roman" w:hAnsi="Times New Roman" w:cs="Times New Roman"/>
          <w:color w:val="000000"/>
          <w:sz w:val="24"/>
          <w:szCs w:val="24"/>
          <w:lang w:eastAsia="es-AR"/>
        </w:rPr>
        <w:br/>
        <w:t xml:space="preserve">La notoriedad se liga a la circunstancia de resultar evidente e innegable, implica el conocimiento </w:t>
      </w:r>
      <w:r w:rsidRPr="00CB2ACA">
        <w:rPr>
          <w:rFonts w:ascii="Times New Roman" w:eastAsia="Times New Roman" w:hAnsi="Times New Roman" w:cs="Times New Roman"/>
          <w:color w:val="000000"/>
          <w:sz w:val="24"/>
          <w:szCs w:val="24"/>
          <w:lang w:eastAsia="es-AR"/>
        </w:rPr>
        <w:lastRenderedPageBreak/>
        <w:t xml:space="preserve">que se tiene o puede tenerse socialmente de la existencia de la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y no opera como elemento constitutivo de la misma, sino como dispositivo para demostrar su existencia (</w:t>
      </w:r>
      <w:proofErr w:type="spellStart"/>
      <w:r w:rsidRPr="00CB2ACA">
        <w:rPr>
          <w:rFonts w:ascii="Times New Roman" w:eastAsia="Times New Roman" w:hAnsi="Times New Roman" w:cs="Times New Roman"/>
          <w:color w:val="000000"/>
          <w:sz w:val="24"/>
          <w:szCs w:val="24"/>
          <w:lang w:eastAsia="es-AR"/>
        </w:rPr>
        <w:t>Lloveras</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Orlandi</w:t>
      </w:r>
      <w:proofErr w:type="spellEnd"/>
      <w:r w:rsidRPr="00CB2ACA">
        <w:rPr>
          <w:rFonts w:ascii="Times New Roman" w:eastAsia="Times New Roman" w:hAnsi="Times New Roman" w:cs="Times New Roman"/>
          <w:color w:val="000000"/>
          <w:sz w:val="24"/>
          <w:szCs w:val="24"/>
          <w:lang w:eastAsia="es-AR"/>
        </w:rPr>
        <w:t xml:space="preserve"> y </w:t>
      </w:r>
      <w:proofErr w:type="spellStart"/>
      <w:r w:rsidRPr="00CB2ACA">
        <w:rPr>
          <w:rFonts w:ascii="Times New Roman" w:eastAsia="Times New Roman" w:hAnsi="Times New Roman" w:cs="Times New Roman"/>
          <w:color w:val="000000"/>
          <w:sz w:val="24"/>
          <w:szCs w:val="24"/>
          <w:lang w:eastAsia="es-AR"/>
        </w:rPr>
        <w:t>Faraoni</w:t>
      </w:r>
      <w:proofErr w:type="spellEnd"/>
      <w:r w:rsidRPr="00CB2ACA">
        <w:rPr>
          <w:rFonts w:ascii="Times New Roman" w:eastAsia="Times New Roman" w:hAnsi="Times New Roman" w:cs="Times New Roman"/>
          <w:color w:val="000000"/>
          <w:sz w:val="24"/>
          <w:szCs w:val="24"/>
          <w:lang w:eastAsia="es-AR"/>
        </w:rPr>
        <w:t xml:space="preserve">, ob. </w:t>
      </w:r>
      <w:proofErr w:type="spellStart"/>
      <w:r w:rsidRPr="00CB2ACA">
        <w:rPr>
          <w:rFonts w:ascii="Times New Roman" w:eastAsia="Times New Roman" w:hAnsi="Times New Roman" w:cs="Times New Roman"/>
          <w:color w:val="000000"/>
          <w:sz w:val="24"/>
          <w:szCs w:val="24"/>
          <w:lang w:eastAsia="es-AR"/>
        </w:rPr>
        <w:t>cit</w:t>
      </w:r>
      <w:proofErr w:type="spellEnd"/>
      <w:r w:rsidRPr="00CB2ACA">
        <w:rPr>
          <w:rFonts w:ascii="Times New Roman" w:eastAsia="Times New Roman" w:hAnsi="Times New Roman" w:cs="Times New Roman"/>
          <w:color w:val="000000"/>
          <w:sz w:val="24"/>
          <w:szCs w:val="24"/>
          <w:lang w:eastAsia="es-AR"/>
        </w:rPr>
        <w:t>, p. 56, con cita de la Real Academia Española, Diccionario de la Lengua Española: voz ``notorio : 1.adj. Público y sabido por todos. 2. </w:t>
      </w:r>
      <w:proofErr w:type="spellStart"/>
      <w:r w:rsidRPr="00CB2ACA">
        <w:rPr>
          <w:rFonts w:ascii="Times New Roman" w:eastAsia="Times New Roman" w:hAnsi="Times New Roman" w:cs="Times New Roman"/>
          <w:color w:val="000000"/>
          <w:sz w:val="24"/>
          <w:szCs w:val="24"/>
          <w:lang w:eastAsia="es-AR"/>
        </w:rPr>
        <w:t>adj</w:t>
      </w:r>
      <w:proofErr w:type="spellEnd"/>
      <w:r w:rsidRPr="00CB2ACA">
        <w:rPr>
          <w:rFonts w:ascii="Times New Roman" w:eastAsia="Times New Roman" w:hAnsi="Times New Roman" w:cs="Times New Roman"/>
          <w:color w:val="000000"/>
          <w:sz w:val="24"/>
          <w:szCs w:val="24"/>
          <w:lang w:eastAsia="es-AR"/>
        </w:rPr>
        <w:t>. Claro, evidente , </w:t>
      </w:r>
      <w:proofErr w:type="spellStart"/>
      <w:r w:rsidRPr="00CB2ACA">
        <w:rPr>
          <w:rFonts w:ascii="Times New Roman" w:eastAsia="Times New Roman" w:hAnsi="Times New Roman" w:cs="Times New Roman"/>
          <w:color w:val="000000"/>
          <w:sz w:val="27"/>
          <w:szCs w:val="27"/>
          <w:lang w:eastAsia="es-AR"/>
        </w:rPr>
        <w:fldChar w:fldCharType="begin"/>
      </w:r>
      <w:r w:rsidRPr="00CB2ACA">
        <w:rPr>
          <w:rFonts w:ascii="Times New Roman" w:eastAsia="Times New Roman" w:hAnsi="Times New Roman" w:cs="Times New Roman"/>
          <w:color w:val="000000"/>
          <w:sz w:val="27"/>
          <w:szCs w:val="27"/>
          <w:lang w:eastAsia="es-AR"/>
        </w:rPr>
        <w:instrText xml:space="preserve"> HYPERLINK "http://www2.jus.mendoza.gov.ar/listas/proveidos/vertexto.php?ide=5131936955" </w:instrText>
      </w:r>
      <w:r w:rsidRPr="00CB2ACA">
        <w:rPr>
          <w:rFonts w:ascii="Times New Roman" w:eastAsia="Times New Roman" w:hAnsi="Times New Roman" w:cs="Times New Roman"/>
          <w:color w:val="000000"/>
          <w:sz w:val="27"/>
          <w:szCs w:val="27"/>
          <w:lang w:eastAsia="es-AR"/>
        </w:rPr>
        <w:fldChar w:fldCharType="separate"/>
      </w:r>
      <w:r w:rsidRPr="00CB2ACA">
        <w:rPr>
          <w:rFonts w:ascii="Times New Roman" w:eastAsia="Times New Roman" w:hAnsi="Times New Roman" w:cs="Times New Roman"/>
          <w:color w:val="0000FF"/>
          <w:sz w:val="27"/>
          <w:szCs w:val="27"/>
          <w:u w:val="single"/>
          <w:lang w:eastAsia="es-AR"/>
        </w:rPr>
        <w:t>hyperlink</w:t>
      </w:r>
      <w:proofErr w:type="spellEnd"/>
      <w:r w:rsidRPr="00CB2ACA">
        <w:rPr>
          <w:rFonts w:ascii="Times New Roman" w:eastAsia="Times New Roman" w:hAnsi="Times New Roman" w:cs="Times New Roman"/>
          <w:color w:val="000000"/>
          <w:sz w:val="27"/>
          <w:szCs w:val="27"/>
          <w:lang w:eastAsia="es-AR"/>
        </w:rPr>
        <w:fldChar w:fldCharType="end"/>
      </w:r>
      <w:r w:rsidRPr="00CB2ACA">
        <w:rPr>
          <w:rFonts w:ascii="Times New Roman" w:eastAsia="Times New Roman" w:hAnsi="Times New Roman" w:cs="Times New Roman"/>
          <w:color w:val="000000"/>
          <w:sz w:val="24"/>
          <w:szCs w:val="24"/>
          <w:lang w:eastAsia="es-AR"/>
        </w:rPr>
        <w:t>. rae.es/</w:t>
      </w:r>
      <w:proofErr w:type="spellStart"/>
      <w:r w:rsidRPr="00CB2ACA">
        <w:rPr>
          <w:rFonts w:ascii="Times New Roman" w:eastAsia="Times New Roman" w:hAnsi="Times New Roman" w:cs="Times New Roman"/>
          <w:color w:val="000000"/>
          <w:sz w:val="24"/>
          <w:szCs w:val="24"/>
          <w:lang w:eastAsia="es-AR"/>
        </w:rPr>
        <w:t>drae</w:t>
      </w:r>
      <w:proofErr w:type="spellEnd"/>
      <w:r w:rsidRPr="00CB2ACA">
        <w:rPr>
          <w:rFonts w:ascii="Times New Roman" w:eastAsia="Times New Roman" w:hAnsi="Times New Roman" w:cs="Times New Roman"/>
          <w:color w:val="000000"/>
          <w:sz w:val="24"/>
          <w:szCs w:val="24"/>
          <w:lang w:eastAsia="es-AR"/>
        </w:rPr>
        <w:t>/; </w:t>
      </w:r>
      <w:proofErr w:type="spellStart"/>
      <w:r w:rsidRPr="00CB2ACA">
        <w:rPr>
          <w:rFonts w:ascii="Times New Roman" w:eastAsia="Times New Roman" w:hAnsi="Times New Roman" w:cs="Times New Roman"/>
          <w:color w:val="000000"/>
          <w:sz w:val="24"/>
          <w:szCs w:val="24"/>
          <w:lang w:eastAsia="es-AR"/>
        </w:rPr>
        <w:t>Bossert</w:t>
      </w:r>
      <w:proofErr w:type="spellEnd"/>
      <w:r w:rsidRPr="00CB2ACA">
        <w:rPr>
          <w:rFonts w:ascii="Times New Roman" w:eastAsia="Times New Roman" w:hAnsi="Times New Roman" w:cs="Times New Roman"/>
          <w:color w:val="000000"/>
          <w:sz w:val="24"/>
          <w:szCs w:val="24"/>
          <w:lang w:eastAsia="es-AR"/>
        </w:rPr>
        <w:t>, Gustavo A, ``Régimen jurídico del concubinato , 3°ed. </w:t>
      </w:r>
      <w:proofErr w:type="spellStart"/>
      <w:r w:rsidRPr="00CB2ACA">
        <w:rPr>
          <w:rFonts w:ascii="Times New Roman" w:eastAsia="Times New Roman" w:hAnsi="Times New Roman" w:cs="Times New Roman"/>
          <w:color w:val="000000"/>
          <w:sz w:val="24"/>
          <w:szCs w:val="24"/>
          <w:lang w:eastAsia="es-AR"/>
        </w:rPr>
        <w:t>act</w:t>
      </w:r>
      <w:proofErr w:type="spellEnd"/>
      <w:r w:rsidRPr="00CB2ACA">
        <w:rPr>
          <w:rFonts w:ascii="Times New Roman" w:eastAsia="Times New Roman" w:hAnsi="Times New Roman" w:cs="Times New Roman"/>
          <w:color w:val="000000"/>
          <w:sz w:val="24"/>
          <w:szCs w:val="24"/>
          <w:lang w:eastAsia="es-AR"/>
        </w:rPr>
        <w:t xml:space="preserve">. y </w:t>
      </w:r>
      <w:proofErr w:type="spellStart"/>
      <w:r w:rsidRPr="00CB2ACA">
        <w:rPr>
          <w:rFonts w:ascii="Times New Roman" w:eastAsia="Times New Roman" w:hAnsi="Times New Roman" w:cs="Times New Roman"/>
          <w:color w:val="000000"/>
          <w:sz w:val="24"/>
          <w:szCs w:val="24"/>
          <w:lang w:eastAsia="es-AR"/>
        </w:rPr>
        <w:t>amp</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Astrea</w:t>
      </w:r>
      <w:proofErr w:type="spellEnd"/>
      <w:r w:rsidRPr="00CB2ACA">
        <w:rPr>
          <w:rFonts w:ascii="Times New Roman" w:eastAsia="Times New Roman" w:hAnsi="Times New Roman" w:cs="Times New Roman"/>
          <w:color w:val="000000"/>
          <w:sz w:val="24"/>
          <w:szCs w:val="24"/>
          <w:lang w:eastAsia="es-AR"/>
        </w:rPr>
        <w:t>, Buenos Aires, l992, p. 21). Para este último autor la carencia del requisito de la notoriedad incidirá en el plano de los efectos que interesan a terceros; así por ejemplo, la situación de los proveedores del hogar común, que no podrán invocar la apariencia del estado matrimonial.</w:t>
      </w:r>
      <w:r w:rsidRPr="00CB2ACA">
        <w:rPr>
          <w:rFonts w:ascii="Times New Roman" w:eastAsia="Times New Roman" w:hAnsi="Times New Roman" w:cs="Times New Roman"/>
          <w:color w:val="000000"/>
          <w:sz w:val="24"/>
          <w:szCs w:val="24"/>
          <w:lang w:eastAsia="es-AR"/>
        </w:rPr>
        <w:br/>
        <w:t xml:space="preserve">Para Marisa Herrera los dos elementos </w:t>
      </w:r>
      <w:proofErr w:type="spellStart"/>
      <w:r w:rsidRPr="00CB2ACA">
        <w:rPr>
          <w:rFonts w:ascii="Times New Roman" w:eastAsia="Times New Roman" w:hAnsi="Times New Roman" w:cs="Times New Roman"/>
          <w:color w:val="000000"/>
          <w:sz w:val="24"/>
          <w:szCs w:val="24"/>
          <w:lang w:eastAsia="es-AR"/>
        </w:rPr>
        <w:t>tipificantes</w:t>
      </w:r>
      <w:proofErr w:type="spellEnd"/>
      <w:r w:rsidRPr="00CB2ACA">
        <w:rPr>
          <w:rFonts w:ascii="Times New Roman" w:eastAsia="Times New Roman" w:hAnsi="Times New Roman" w:cs="Times New Roman"/>
          <w:color w:val="000000"/>
          <w:sz w:val="24"/>
          <w:szCs w:val="24"/>
          <w:lang w:eastAsia="es-AR"/>
        </w:rPr>
        <w:t xml:space="preserve"> de esta forma de relación afectiva son: 1) ser una unión basada en un proyecto de vida en común y 2) la convivencia como elemento fáctico del cual se derivan los otros requisitos, comprensivos de singularidad, publicidad, notoriedad y permanencia, como elementos que tienden a mostrar hacia el afuera, que no se trata de relaciones efímeras o pasajeras, sino de uniones con cierta consolidación, que merecen ser reconocidas como tales para generar determinados efectos jurídicos. (Herrera Marisa, ``Código Civil y Comercial de la Nación. Comentado , Director Ricardo Luis </w:t>
      </w:r>
      <w:proofErr w:type="spellStart"/>
      <w:r w:rsidRPr="00CB2ACA">
        <w:rPr>
          <w:rFonts w:ascii="Times New Roman" w:eastAsia="Times New Roman" w:hAnsi="Times New Roman" w:cs="Times New Roman"/>
          <w:color w:val="000000"/>
          <w:sz w:val="24"/>
          <w:szCs w:val="24"/>
          <w:lang w:eastAsia="es-AR"/>
        </w:rPr>
        <w:t>Lorenzetti</w:t>
      </w:r>
      <w:proofErr w:type="spellEnd"/>
      <w:r w:rsidRPr="00CB2ACA">
        <w:rPr>
          <w:rFonts w:ascii="Times New Roman" w:eastAsia="Times New Roman" w:hAnsi="Times New Roman" w:cs="Times New Roman"/>
          <w:color w:val="000000"/>
          <w:sz w:val="24"/>
          <w:szCs w:val="24"/>
          <w:lang w:eastAsia="es-AR"/>
        </w:rPr>
        <w:t xml:space="preserve">, Ed. </w:t>
      </w:r>
      <w:proofErr w:type="spellStart"/>
      <w:r w:rsidRPr="00CB2ACA">
        <w:rPr>
          <w:rFonts w:ascii="Times New Roman" w:eastAsia="Times New Roman" w:hAnsi="Times New Roman" w:cs="Times New Roman"/>
          <w:color w:val="000000"/>
          <w:sz w:val="24"/>
          <w:szCs w:val="24"/>
          <w:lang w:eastAsia="es-AR"/>
        </w:rPr>
        <w:t>Rubinzal</w:t>
      </w:r>
      <w:proofErr w:type="spellEnd"/>
      <w:r w:rsidRPr="00CB2ACA">
        <w:rPr>
          <w:rFonts w:ascii="Times New Roman" w:eastAsia="Times New Roman" w:hAnsi="Times New Roman" w:cs="Times New Roman"/>
          <w:color w:val="000000"/>
          <w:sz w:val="24"/>
          <w:szCs w:val="24"/>
          <w:lang w:eastAsia="es-AR"/>
        </w:rPr>
        <w:t xml:space="preserve"> </w:t>
      </w:r>
      <w:proofErr w:type="spellStart"/>
      <w:r w:rsidRPr="00CB2ACA">
        <w:rPr>
          <w:rFonts w:ascii="Times New Roman" w:eastAsia="Times New Roman" w:hAnsi="Times New Roman" w:cs="Times New Roman"/>
          <w:color w:val="000000"/>
          <w:sz w:val="24"/>
          <w:szCs w:val="24"/>
          <w:lang w:eastAsia="es-AR"/>
        </w:rPr>
        <w:t>Culzoni</w:t>
      </w:r>
      <w:proofErr w:type="spellEnd"/>
      <w:r w:rsidRPr="00CB2ACA">
        <w:rPr>
          <w:rFonts w:ascii="Times New Roman" w:eastAsia="Times New Roman" w:hAnsi="Times New Roman" w:cs="Times New Roman"/>
          <w:color w:val="000000"/>
          <w:sz w:val="24"/>
          <w:szCs w:val="24"/>
          <w:lang w:eastAsia="es-AR"/>
        </w:rPr>
        <w:t>, Santa Fe, 2015, Tomo III, p.285 y 290).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xml:space="preserve">Respecto a la forma y prueba de las uniones </w:t>
      </w:r>
      <w:proofErr w:type="spellStart"/>
      <w:r w:rsidRPr="00CB2ACA">
        <w:rPr>
          <w:rFonts w:ascii="Times New Roman" w:eastAsia="Times New Roman" w:hAnsi="Times New Roman" w:cs="Times New Roman"/>
          <w:color w:val="000000"/>
          <w:sz w:val="24"/>
          <w:szCs w:val="24"/>
          <w:lang w:eastAsia="es-AR"/>
        </w:rPr>
        <w:t>convivenciales</w:t>
      </w:r>
      <w:proofErr w:type="spellEnd"/>
      <w:r w:rsidRPr="00CB2ACA">
        <w:rPr>
          <w:rFonts w:ascii="Times New Roman" w:eastAsia="Times New Roman" w:hAnsi="Times New Roman" w:cs="Times New Roman"/>
          <w:color w:val="000000"/>
          <w:sz w:val="24"/>
          <w:szCs w:val="24"/>
          <w:lang w:eastAsia="es-AR"/>
        </w:rPr>
        <w:t xml:space="preserve"> se sostiene que, al contrario de lo que sucede en el matrimonio: ``</w:t>
      </w:r>
      <w:r w:rsidRPr="00CB2ACA">
        <w:rPr>
          <w:rFonts w:ascii="Times New Roman" w:eastAsia="Times New Roman" w:hAnsi="Times New Roman" w:cs="Times New Roman"/>
          <w:i/>
          <w:iCs/>
          <w:color w:val="000000"/>
          <w:sz w:val="24"/>
          <w:szCs w:val="24"/>
          <w:lang w:eastAsia="es-AR"/>
        </w:rPr>
        <w:t xml:space="preserve">no hay forma ni hay otorgamiento, pues no es un acto jurídico sino un hecho, que, como tal, puede probarse por cualquier medio (art. 512 </w:t>
      </w:r>
      <w:proofErr w:type="spellStart"/>
      <w:r w:rsidRPr="00CB2ACA">
        <w:rPr>
          <w:rFonts w:ascii="Times New Roman" w:eastAsia="Times New Roman" w:hAnsi="Times New Roman" w:cs="Times New Roman"/>
          <w:i/>
          <w:iCs/>
          <w:color w:val="000000"/>
          <w:sz w:val="24"/>
          <w:szCs w:val="24"/>
          <w:lang w:eastAsia="es-AR"/>
        </w:rPr>
        <w:t>CCyC</w:t>
      </w:r>
      <w:proofErr w:type="spellEnd"/>
      <w:r w:rsidRPr="00CB2ACA">
        <w:rPr>
          <w:rFonts w:ascii="Times New Roman" w:eastAsia="Times New Roman" w:hAnsi="Times New Roman" w:cs="Times New Roman"/>
          <w:i/>
          <w:iCs/>
          <w:color w:val="000000"/>
          <w:sz w:val="24"/>
          <w:szCs w:val="24"/>
          <w:lang w:eastAsia="es-AR"/>
        </w:rPr>
        <w:t xml:space="preserve">). Al no ser acto jurídico, tampoco se le aplica la teoría de las nulidades, pero sí podrían ser nulos el acto de su reconocimiento y el acto de su inscripción en el RPLUC, nulidades que no obstan la existencia de la unión </w:t>
      </w:r>
      <w:proofErr w:type="spellStart"/>
      <w:r w:rsidRPr="00CB2ACA">
        <w:rPr>
          <w:rFonts w:ascii="Times New Roman" w:eastAsia="Times New Roman" w:hAnsi="Times New Roman" w:cs="Times New Roman"/>
          <w:i/>
          <w:iCs/>
          <w:color w:val="000000"/>
          <w:sz w:val="24"/>
          <w:szCs w:val="24"/>
          <w:lang w:eastAsia="es-AR"/>
        </w:rPr>
        <w:t>convivencial</w:t>
      </w:r>
      <w:proofErr w:type="spellEnd"/>
      <w:r w:rsidRPr="00CB2ACA">
        <w:rPr>
          <w:rFonts w:ascii="Times New Roman" w:eastAsia="Times New Roman" w:hAnsi="Times New Roman" w:cs="Times New Roman"/>
          <w:i/>
          <w:iCs/>
          <w:color w:val="000000"/>
          <w:sz w:val="24"/>
          <w:szCs w:val="24"/>
          <w:lang w:eastAsia="es-AR"/>
        </w:rPr>
        <w:t>, a menos que claro está- sean declaradas por inexistencia de la misma. La constancia de reconocimiento oficial e inscripción de la UC son simplemente declarativas; prueban iuris tantum la existencia de la UC. Mientras que el acta de matrimonio se suscribe en el acto de su celebración, la UC existe con prescindencia de la suscripción de instrumento alguno</w:t>
      </w:r>
      <w:r w:rsidRPr="00CB2ACA">
        <w:rPr>
          <w:rFonts w:ascii="Times New Roman" w:eastAsia="Times New Roman" w:hAnsi="Times New Roman" w:cs="Times New Roman"/>
          <w:color w:val="000000"/>
          <w:sz w:val="24"/>
          <w:szCs w:val="24"/>
          <w:lang w:eastAsia="es-AR"/>
        </w:rPr>
        <w:t> (cfr. </w:t>
      </w:r>
      <w:proofErr w:type="spellStart"/>
      <w:r w:rsidRPr="00CB2ACA">
        <w:rPr>
          <w:rFonts w:ascii="Times New Roman" w:eastAsia="Times New Roman" w:hAnsi="Times New Roman" w:cs="Times New Roman"/>
          <w:color w:val="000000"/>
          <w:sz w:val="24"/>
          <w:szCs w:val="24"/>
          <w:lang w:eastAsia="es-AR"/>
        </w:rPr>
        <w:t>Szmuch</w:t>
      </w:r>
      <w:proofErr w:type="spellEnd"/>
      <w:r w:rsidRPr="00CB2ACA">
        <w:rPr>
          <w:rFonts w:ascii="Times New Roman" w:eastAsia="Times New Roman" w:hAnsi="Times New Roman" w:cs="Times New Roman"/>
          <w:color w:val="000000"/>
          <w:sz w:val="24"/>
          <w:szCs w:val="24"/>
          <w:lang w:eastAsia="es-AR"/>
        </w:rPr>
        <w:t xml:space="preserve">, Mario G., ``Sobre algunos aspectos de la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la protección de la vivienda y los pactos de convivencia. Propuestas de implementación , Revista del Notariado, 919, 01/01/2015, 143, cita online: AR/DOC/2289/2016).</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Frente a la declaración unilateral formulada por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con fecha 25/03/2014 en el Registro del Estado Civil y Capacidad de las Personas, relativa a que convivió en aparente matrimonio con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xml:space="preserve"> desde setiembre de 2002 hasta el momento de su deceso ocurrido el 18/11/2013, los testigos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P.S.</w:t>
      </w:r>
      <w:r w:rsidRPr="00CB2ACA">
        <w:rPr>
          <w:rFonts w:ascii="Times New Roman" w:eastAsia="Times New Roman" w:hAnsi="Times New Roman" w:cs="Times New Roman"/>
          <w:color w:val="000000"/>
          <w:sz w:val="24"/>
          <w:szCs w:val="24"/>
          <w:lang w:eastAsia="es-AR"/>
        </w:rPr>
        <w:t>, manifiestan que los hechos afirmados por el solicitante son verdaderos (certificado fs. 2).</w:t>
      </w:r>
      <w:r w:rsidRPr="00CB2ACA">
        <w:rPr>
          <w:rFonts w:ascii="Times New Roman" w:eastAsia="Times New Roman" w:hAnsi="Times New Roman" w:cs="Times New Roman"/>
          <w:color w:val="000000"/>
          <w:sz w:val="24"/>
          <w:szCs w:val="24"/>
          <w:lang w:eastAsia="es-AR"/>
        </w:rPr>
        <w:br/>
        <w:t xml:space="preserve">A su vez, en sede judicial,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preguntada sobre si </w:t>
      </w:r>
      <w:r w:rsidR="00274CEF">
        <w:rPr>
          <w:rFonts w:ascii="Times New Roman" w:eastAsia="Times New Roman" w:hAnsi="Times New Roman" w:cs="Times New Roman"/>
          <w:color w:val="000000"/>
          <w:sz w:val="24"/>
          <w:szCs w:val="24"/>
          <w:lang w:eastAsia="es-AR"/>
        </w:rPr>
        <w:t>J.A.S.</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xml:space="preserve"> convivían en aparente matrimonio, responde: ``sí, me consta porque yo vivía en la casa de al lado y </w:t>
      </w:r>
      <w:r w:rsidR="006276F9">
        <w:rPr>
          <w:rFonts w:ascii="Times New Roman" w:eastAsia="Times New Roman" w:hAnsi="Times New Roman" w:cs="Times New Roman"/>
          <w:color w:val="000000"/>
          <w:sz w:val="24"/>
          <w:szCs w:val="24"/>
          <w:lang w:eastAsia="es-AR"/>
        </w:rPr>
        <w:t>P.S.</w:t>
      </w:r>
      <w:r w:rsidRPr="00CB2ACA">
        <w:rPr>
          <w:rFonts w:ascii="Times New Roman" w:eastAsia="Times New Roman" w:hAnsi="Times New Roman" w:cs="Times New Roman"/>
          <w:color w:val="000000"/>
          <w:sz w:val="24"/>
          <w:szCs w:val="24"/>
          <w:lang w:eastAsia="es-AR"/>
        </w:rPr>
        <w:t xml:space="preserve">: ``sí, podría decirse que sí (respuestas a la cuarta pregunta). Empero, los seis testigos que deponen a fs. 104/110 afirman que el vínculo de pareja de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era con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no con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color w:val="000000"/>
          <w:sz w:val="24"/>
          <w:szCs w:val="24"/>
          <w:lang w:eastAsia="es-AR"/>
        </w:rPr>
        <w:br/>
        <w:t xml:space="preserve">De allí que no se trata de dar prevalencia a los testimonios ofrecidos por la Universidad de Mendoza porque sean mayores en número a los propuestos por el </w:t>
      </w:r>
      <w:proofErr w:type="spellStart"/>
      <w:r w:rsidRPr="00CB2ACA">
        <w:rPr>
          <w:rFonts w:ascii="Times New Roman" w:eastAsia="Times New Roman" w:hAnsi="Times New Roman" w:cs="Times New Roman"/>
          <w:color w:val="000000"/>
          <w:sz w:val="24"/>
          <w:szCs w:val="24"/>
          <w:lang w:eastAsia="es-AR"/>
        </w:rPr>
        <w:t>peticionante</w:t>
      </w:r>
      <w:proofErr w:type="spellEnd"/>
      <w:r w:rsidRPr="00CB2ACA">
        <w:rPr>
          <w:rFonts w:ascii="Times New Roman" w:eastAsia="Times New Roman" w:hAnsi="Times New Roman" w:cs="Times New Roman"/>
          <w:color w:val="000000"/>
          <w:sz w:val="24"/>
          <w:szCs w:val="24"/>
          <w:lang w:eastAsia="es-AR"/>
        </w:rPr>
        <w:t xml:space="preserve">, sino de establecer la fuerza </w:t>
      </w:r>
      <w:proofErr w:type="spellStart"/>
      <w:r w:rsidRPr="00CB2ACA">
        <w:rPr>
          <w:rFonts w:ascii="Times New Roman" w:eastAsia="Times New Roman" w:hAnsi="Times New Roman" w:cs="Times New Roman"/>
          <w:color w:val="000000"/>
          <w:sz w:val="24"/>
          <w:szCs w:val="24"/>
          <w:lang w:eastAsia="es-AR"/>
        </w:rPr>
        <w:t>convictiva</w:t>
      </w:r>
      <w:proofErr w:type="spellEnd"/>
      <w:r w:rsidRPr="00CB2ACA">
        <w:rPr>
          <w:rFonts w:ascii="Times New Roman" w:eastAsia="Times New Roman" w:hAnsi="Times New Roman" w:cs="Times New Roman"/>
          <w:color w:val="000000"/>
          <w:sz w:val="24"/>
          <w:szCs w:val="24"/>
          <w:lang w:eastAsia="es-AR"/>
        </w:rPr>
        <w:t xml:space="preserve"> que generan unos y otros en el juzgador.</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Y en este sentido, estimamos que cabe sopesar que los testigos que deponen a fs. 104/110 son contestes en que existía una relación de pareja entre la Sra.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que este último era cuñado del Ing.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br/>
        <w:t xml:space="preserve">Entendemos que en la valoración de los testimonios, corresponde otorgar preeminencia a las conclusiones que se extraen de los dichos de los testigos ofrecidos por la Universidad de </w:t>
      </w:r>
      <w:r w:rsidRPr="00CB2ACA">
        <w:rPr>
          <w:rFonts w:ascii="Times New Roman" w:eastAsia="Times New Roman" w:hAnsi="Times New Roman" w:cs="Times New Roman"/>
          <w:color w:val="000000"/>
          <w:sz w:val="24"/>
          <w:szCs w:val="24"/>
          <w:lang w:eastAsia="es-AR"/>
        </w:rPr>
        <w:lastRenderedPageBreak/>
        <w:t>Mendoza. No sólo porque los mismos resultan concordantes entre sí, sino que además carecen de contradicciones internas, son categóricos y dan razón de sus dichos. E igualmente, porque una serie de indicios permiten colegir la veracidad de sus dichos.</w:t>
      </w:r>
      <w:r w:rsidRPr="00CB2ACA">
        <w:rPr>
          <w:rFonts w:ascii="Times New Roman" w:eastAsia="Times New Roman" w:hAnsi="Times New Roman" w:cs="Times New Roman"/>
          <w:color w:val="000000"/>
          <w:sz w:val="24"/>
          <w:szCs w:val="24"/>
          <w:lang w:eastAsia="es-AR"/>
        </w:rPr>
        <w:br/>
        <w:t>En primer lugar, no puede obviarse que, previo a este proceso, la Sra.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reclamó a la Universidad de Mendoza el pago de la indemnización del art. 248 LCT por nota </w:t>
      </w:r>
      <w:proofErr w:type="spellStart"/>
      <w:r w:rsidRPr="00CB2ACA">
        <w:rPr>
          <w:rFonts w:ascii="Times New Roman" w:eastAsia="Times New Roman" w:hAnsi="Times New Roman" w:cs="Times New Roman"/>
          <w:color w:val="000000"/>
          <w:sz w:val="24"/>
          <w:szCs w:val="24"/>
          <w:lang w:eastAsia="es-AR"/>
        </w:rPr>
        <w:t>recepcionada</w:t>
      </w:r>
      <w:proofErr w:type="spellEnd"/>
      <w:r w:rsidRPr="00CB2ACA">
        <w:rPr>
          <w:rFonts w:ascii="Times New Roman" w:eastAsia="Times New Roman" w:hAnsi="Times New Roman" w:cs="Times New Roman"/>
          <w:color w:val="000000"/>
          <w:sz w:val="24"/>
          <w:szCs w:val="24"/>
          <w:lang w:eastAsia="es-AR"/>
        </w:rPr>
        <w:t xml:space="preserve"> el 24/07/2014 (cfr. fs. 76/79). Esto es, si le constaba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habían </w:t>
      </w:r>
      <w:proofErr w:type="spellStart"/>
      <w:r w:rsidRPr="00CB2ACA">
        <w:rPr>
          <w:rFonts w:ascii="Times New Roman" w:eastAsia="Times New Roman" w:hAnsi="Times New Roman" w:cs="Times New Roman"/>
          <w:color w:val="000000"/>
          <w:sz w:val="24"/>
          <w:szCs w:val="24"/>
          <w:lang w:eastAsia="es-AR"/>
        </w:rPr>
        <w:t>constituído</w:t>
      </w:r>
      <w:proofErr w:type="spellEnd"/>
      <w:r w:rsidRPr="00CB2ACA">
        <w:rPr>
          <w:rFonts w:ascii="Times New Roman" w:eastAsia="Times New Roman" w:hAnsi="Times New Roman" w:cs="Times New Roman"/>
          <w:color w:val="000000"/>
          <w:sz w:val="24"/>
          <w:szCs w:val="24"/>
          <w:lang w:eastAsia="es-AR"/>
        </w:rPr>
        <w:t xml:space="preserve">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w:t>
      </w:r>
      <w:proofErr w:type="spellStart"/>
      <w:r w:rsidRPr="00CB2ACA">
        <w:rPr>
          <w:rFonts w:ascii="Times New Roman" w:eastAsia="Times New Roman" w:hAnsi="Times New Roman" w:cs="Times New Roman"/>
          <w:color w:val="000000"/>
          <w:sz w:val="24"/>
          <w:szCs w:val="24"/>
          <w:lang w:eastAsia="es-AR"/>
        </w:rPr>
        <w:t>porqué</w:t>
      </w:r>
      <w:proofErr w:type="spellEnd"/>
      <w:r w:rsidRPr="00CB2ACA">
        <w:rPr>
          <w:rFonts w:ascii="Times New Roman" w:eastAsia="Times New Roman" w:hAnsi="Times New Roman" w:cs="Times New Roman"/>
          <w:color w:val="000000"/>
          <w:sz w:val="24"/>
          <w:szCs w:val="24"/>
          <w:lang w:eastAsia="es-AR"/>
        </w:rPr>
        <w:t> solicitó el pago de la indemnización que le correspondía al conviviente del causante? ¿</w:t>
      </w:r>
      <w:proofErr w:type="spellStart"/>
      <w:r w:rsidRPr="00CB2ACA">
        <w:rPr>
          <w:rFonts w:ascii="Times New Roman" w:eastAsia="Times New Roman" w:hAnsi="Times New Roman" w:cs="Times New Roman"/>
          <w:color w:val="000000"/>
          <w:sz w:val="24"/>
          <w:szCs w:val="24"/>
          <w:lang w:eastAsia="es-AR"/>
        </w:rPr>
        <w:t>porquéadoptó</w:t>
      </w:r>
      <w:proofErr w:type="spellEnd"/>
      <w:r w:rsidRPr="00CB2ACA">
        <w:rPr>
          <w:rFonts w:ascii="Times New Roman" w:eastAsia="Times New Roman" w:hAnsi="Times New Roman" w:cs="Times New Roman"/>
          <w:color w:val="000000"/>
          <w:sz w:val="24"/>
          <w:szCs w:val="24"/>
          <w:lang w:eastAsia="es-AR"/>
        </w:rPr>
        <w:t> una conducta que implicaba negar y/o desconocer ese derecho a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cuando antes había concurrido a declarar ante el Registro Civil la existencia de un aparente matrimonio entre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su hermano? ¿porqué, después de rechazado el pedido por la universidad, sí se solidariza con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con el objeto de que se le abone a él la indemnización que a ella se le negó, a través de la promoción de esta información sumaria con fecha 06 de octubre de 2014 en la que depone como testigo?</w:t>
      </w:r>
      <w:r w:rsidRPr="00CB2ACA">
        <w:rPr>
          <w:rFonts w:ascii="Times New Roman" w:eastAsia="Times New Roman" w:hAnsi="Times New Roman" w:cs="Times New Roman"/>
          <w:color w:val="000000"/>
          <w:sz w:val="24"/>
          <w:szCs w:val="24"/>
          <w:lang w:eastAsia="es-AR"/>
        </w:rPr>
        <w:br/>
        <w:t xml:space="preserve">Circunstancias que deben ser sopesadas para valorar el testimonio de </w:t>
      </w:r>
      <w:r w:rsidR="00274CEF">
        <w:rPr>
          <w:rFonts w:ascii="Times New Roman" w:eastAsia="Times New Roman" w:hAnsi="Times New Roman" w:cs="Times New Roman"/>
          <w:color w:val="000000"/>
          <w:sz w:val="24"/>
          <w:szCs w:val="24"/>
          <w:lang w:eastAsia="es-AR"/>
        </w:rPr>
        <w:t>S.S.</w:t>
      </w:r>
      <w:r w:rsidRPr="00CB2ACA">
        <w:rPr>
          <w:rFonts w:ascii="Times New Roman" w:eastAsia="Times New Roman" w:hAnsi="Times New Roman" w:cs="Times New Roman"/>
          <w:color w:val="000000"/>
          <w:sz w:val="24"/>
          <w:szCs w:val="24"/>
          <w:lang w:eastAsia="es-AR"/>
        </w:rPr>
        <w:t>, en tanto le restan eficacia probatoria del extremo pretendido a través del mismo.</w:t>
      </w:r>
      <w:r w:rsidRPr="00CB2ACA">
        <w:rPr>
          <w:rFonts w:ascii="Times New Roman" w:eastAsia="Times New Roman" w:hAnsi="Times New Roman" w:cs="Times New Roman"/>
          <w:color w:val="000000"/>
          <w:sz w:val="24"/>
          <w:szCs w:val="24"/>
          <w:lang w:eastAsia="es-AR"/>
        </w:rPr>
        <w:br/>
        <w:t xml:space="preserve">Además Silvia refiere que hay dos casas en el mismo domicilio de </w:t>
      </w:r>
      <w:r w:rsidR="006276F9">
        <w:rPr>
          <w:rFonts w:ascii="Times New Roman" w:eastAsia="Times New Roman" w:hAnsi="Times New Roman" w:cs="Times New Roman"/>
          <w:color w:val="000000"/>
          <w:sz w:val="24"/>
          <w:szCs w:val="24"/>
          <w:lang w:eastAsia="es-AR"/>
        </w:rPr>
        <w:t>B.D.</w:t>
      </w:r>
      <w:r w:rsidRPr="00CB2ACA">
        <w:rPr>
          <w:rFonts w:ascii="Times New Roman" w:eastAsia="Times New Roman" w:hAnsi="Times New Roman" w:cs="Times New Roman"/>
          <w:color w:val="000000"/>
          <w:sz w:val="24"/>
          <w:szCs w:val="24"/>
          <w:lang w:eastAsia="es-AR"/>
        </w:rPr>
        <w:t>: que en una vivían ellos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y en la otra su hijo y ella (fs. 16 segunda respuesta), y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que se mudó a la casa del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ubicada en Cerro </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del </w:t>
      </w:r>
      <w:r w:rsidR="006276F9">
        <w:rPr>
          <w:rFonts w:ascii="Times New Roman" w:eastAsia="Times New Roman" w:hAnsi="Times New Roman" w:cs="Times New Roman"/>
          <w:color w:val="000000"/>
          <w:sz w:val="24"/>
          <w:szCs w:val="24"/>
          <w:lang w:eastAsia="es-AR"/>
        </w:rPr>
        <w:t>BD</w:t>
      </w:r>
      <w:r w:rsidRPr="00CB2ACA">
        <w:rPr>
          <w:rFonts w:ascii="Times New Roman" w:eastAsia="Times New Roman" w:hAnsi="Times New Roman" w:cs="Times New Roman"/>
          <w:color w:val="000000"/>
          <w:sz w:val="24"/>
          <w:szCs w:val="24"/>
          <w:lang w:eastAsia="es-AR"/>
        </w:rPr>
        <w:t xml:space="preserve">: ``en donde convivíamos juntamente con la Sra.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su sobrino </w:t>
      </w:r>
      <w:r w:rsidR="00274CEF">
        <w:rPr>
          <w:rFonts w:ascii="Times New Roman" w:eastAsia="Times New Roman" w:hAnsi="Times New Roman" w:cs="Times New Roman"/>
          <w:color w:val="000000"/>
          <w:sz w:val="24"/>
          <w:szCs w:val="24"/>
          <w:lang w:eastAsia="es-AR"/>
        </w:rPr>
        <w:t>P.A.S.</w:t>
      </w:r>
      <w:r w:rsidRPr="00CB2ACA">
        <w:rPr>
          <w:rFonts w:ascii="Times New Roman" w:eastAsia="Times New Roman" w:hAnsi="Times New Roman" w:cs="Times New Roman"/>
          <w:color w:val="000000"/>
          <w:sz w:val="24"/>
          <w:szCs w:val="24"/>
          <w:lang w:eastAsia="es-AR"/>
        </w:rPr>
        <w:t>. O sea que todos convivían y no por esto ha sido acreditado que entre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el Sr. </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existiera una relación de pareja que bien pudo haberse conformado entre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tal como lo exponía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en los ámbitos profesionales y sociales, en los que presentaba a </w:t>
      </w:r>
      <w:proofErr w:type="spellStart"/>
      <w:r w:rsidRPr="00CB2ACA">
        <w:rPr>
          <w:rFonts w:ascii="Times New Roman" w:eastAsia="Times New Roman" w:hAnsi="Times New Roman" w:cs="Times New Roman"/>
          <w:color w:val="000000"/>
          <w:sz w:val="24"/>
          <w:szCs w:val="24"/>
          <w:lang w:eastAsia="es-AR"/>
        </w:rPr>
        <w:t>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como</w:t>
      </w:r>
      <w:proofErr w:type="spellEnd"/>
      <w:r w:rsidRPr="00CB2ACA">
        <w:rPr>
          <w:rFonts w:ascii="Times New Roman" w:eastAsia="Times New Roman" w:hAnsi="Times New Roman" w:cs="Times New Roman"/>
          <w:color w:val="000000"/>
          <w:sz w:val="24"/>
          <w:szCs w:val="24"/>
          <w:lang w:eastAsia="es-AR"/>
        </w:rPr>
        <w:t xml:space="preserve"> su cuñado o como pareja de su hermana y en los que decía que él vivía con su sobrino P</w:t>
      </w:r>
      <w:r w:rsidR="006276F9">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en la casa de adelante y, al fondo, lo hacía su hermana con su cuñado.</w:t>
      </w:r>
      <w:r w:rsidRPr="00CB2ACA">
        <w:rPr>
          <w:rFonts w:ascii="Times New Roman" w:eastAsia="Times New Roman" w:hAnsi="Times New Roman" w:cs="Times New Roman"/>
          <w:color w:val="000000"/>
          <w:sz w:val="24"/>
          <w:szCs w:val="24"/>
          <w:lang w:eastAsia="es-AR"/>
        </w:rPr>
        <w:br/>
        <w:t>Es por ello que el que todos residieran ``bajo un mismo techo -como aduce el apelante- no acredita la relación de pareja entre dos de las personas que habitaban en el mismo domicilio, resultando </w:t>
      </w:r>
      <w:proofErr w:type="spellStart"/>
      <w:r w:rsidRPr="00CB2ACA">
        <w:rPr>
          <w:rFonts w:ascii="Times New Roman" w:eastAsia="Times New Roman" w:hAnsi="Times New Roman" w:cs="Times New Roman"/>
          <w:color w:val="000000"/>
          <w:sz w:val="24"/>
          <w:szCs w:val="24"/>
          <w:lang w:eastAsia="es-AR"/>
        </w:rPr>
        <w:t>inclusocontradictorios</w:t>
      </w:r>
      <w:proofErr w:type="spellEnd"/>
      <w:r w:rsidRPr="00CB2ACA">
        <w:rPr>
          <w:rFonts w:ascii="Times New Roman" w:eastAsia="Times New Roman" w:hAnsi="Times New Roman" w:cs="Times New Roman"/>
          <w:color w:val="000000"/>
          <w:sz w:val="24"/>
          <w:szCs w:val="24"/>
          <w:lang w:eastAsia="es-AR"/>
        </w:rPr>
        <w:t> los testimonios respecto a cuál de las dos casas que integraban el inmueble, ocupaba cada cual. </w:t>
      </w:r>
      <w:r w:rsidRPr="00CB2ACA">
        <w:rPr>
          <w:rFonts w:ascii="Times New Roman" w:eastAsia="Times New Roman" w:hAnsi="Times New Roman" w:cs="Times New Roman"/>
          <w:color w:val="000000"/>
          <w:sz w:val="24"/>
          <w:szCs w:val="24"/>
          <w:lang w:eastAsia="es-AR"/>
        </w:rPr>
        <w:br/>
        <w:t>En punto al hecho de que la línea telefónica estuviera a partir del año 2.008 a nombre de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o que hubiera denunciado en el 2.011</w:t>
      </w:r>
      <w:r w:rsidRPr="00CB2ACA">
        <w:rPr>
          <w:rFonts w:ascii="Times New Roman" w:eastAsia="Times New Roman" w:hAnsi="Times New Roman" w:cs="Times New Roman"/>
          <w:b/>
          <w:bCs/>
          <w:color w:val="000000"/>
          <w:sz w:val="24"/>
          <w:szCs w:val="24"/>
          <w:lang w:eastAsia="es-AR"/>
        </w:rPr>
        <w:t> </w:t>
      </w:r>
      <w:r w:rsidRPr="00CB2ACA">
        <w:rPr>
          <w:rFonts w:ascii="Times New Roman" w:eastAsia="Times New Roman" w:hAnsi="Times New Roman" w:cs="Times New Roman"/>
          <w:color w:val="000000"/>
          <w:sz w:val="24"/>
          <w:szCs w:val="24"/>
          <w:lang w:eastAsia="es-AR"/>
        </w:rPr>
        <w:t>ese domicilio</w:t>
      </w:r>
      <w:r w:rsidRPr="00CB2ACA">
        <w:rPr>
          <w:rFonts w:ascii="Times New Roman" w:eastAsia="Times New Roman" w:hAnsi="Times New Roman" w:cs="Times New Roman"/>
          <w:b/>
          <w:bCs/>
          <w:color w:val="000000"/>
          <w:sz w:val="24"/>
          <w:szCs w:val="24"/>
          <w:lang w:eastAsia="es-AR"/>
        </w:rPr>
        <w:t> </w:t>
      </w:r>
      <w:r w:rsidRPr="00CB2ACA">
        <w:rPr>
          <w:rFonts w:ascii="Times New Roman" w:eastAsia="Times New Roman" w:hAnsi="Times New Roman" w:cs="Times New Roman"/>
          <w:color w:val="000000"/>
          <w:sz w:val="24"/>
          <w:szCs w:val="24"/>
          <w:lang w:eastAsia="es-AR"/>
        </w:rPr>
        <w:t>al solicitar su documento nacional de identidad, sólo reafirma que vivía en el mismo inmueble en el que también residían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P.S.</w:t>
      </w:r>
      <w:r w:rsidRPr="00CB2ACA">
        <w:rPr>
          <w:rFonts w:ascii="Times New Roman" w:eastAsia="Times New Roman" w:hAnsi="Times New Roman" w:cs="Times New Roman"/>
          <w:color w:val="000000"/>
          <w:sz w:val="24"/>
          <w:szCs w:val="24"/>
          <w:lang w:eastAsia="es-AR"/>
        </w:rPr>
        <w:t xml:space="preserve">, pero de ello no se infiere que mantuviera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con el primero, ni que la misma fuera pública y notoria.</w:t>
      </w:r>
      <w:r w:rsidRPr="00CB2ACA">
        <w:rPr>
          <w:rFonts w:ascii="Times New Roman" w:eastAsia="Times New Roman" w:hAnsi="Times New Roman" w:cs="Times New Roman"/>
          <w:color w:val="000000"/>
          <w:sz w:val="24"/>
          <w:szCs w:val="24"/>
          <w:lang w:eastAsia="es-AR"/>
        </w:rPr>
        <w:br/>
        <w:t>Tampoco se prueba este extremo por el hecho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se hubiere ocupado del mantenimiento del inmueble, porque de hecho vivía allí, ni que hubiera asistido al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en su enfermedad o que se hubiera encargado de los trámites de su entierro. En todo caso exterioriza sentimientos que incluso podrían ser de humanidad, solidaridad, cariño y afecto -aunque no es dable excluir otros móviles exentos </w:t>
      </w:r>
      <w:proofErr w:type="spellStart"/>
      <w:r w:rsidRPr="00CB2ACA">
        <w:rPr>
          <w:rFonts w:ascii="Times New Roman" w:eastAsia="Times New Roman" w:hAnsi="Times New Roman" w:cs="Times New Roman"/>
          <w:color w:val="000000"/>
          <w:sz w:val="24"/>
          <w:szCs w:val="24"/>
          <w:lang w:eastAsia="es-AR"/>
        </w:rPr>
        <w:t>decuestiones</w:t>
      </w:r>
      <w:proofErr w:type="spellEnd"/>
      <w:r w:rsidRPr="00CB2ACA">
        <w:rPr>
          <w:rFonts w:ascii="Times New Roman" w:eastAsia="Times New Roman" w:hAnsi="Times New Roman" w:cs="Times New Roman"/>
          <w:color w:val="000000"/>
          <w:sz w:val="24"/>
          <w:szCs w:val="24"/>
          <w:lang w:eastAsia="es-AR"/>
        </w:rPr>
        <w:t xml:space="preserve"> sentimentales-, que también están presentes en las relaciones entre cuñados o amigos y, por ello, resultan insuficientes para acreditar que el vínculo entre quienes los profesan sea el de una pareja o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br/>
        <w:t>Otro elemento a ponderar es que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testó a favor de su hermana y su sobrino el 26/07/2013. Según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y sus testigos, aquél era pareja del testador desde el año 2002. Sin embargo,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no instituyó nada a su favor en el testamento. Por lo cual, de haber existido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con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que a esa fecha databa ya -según éste- de once (11) años, no parece verosímil creer que, </w:t>
      </w:r>
      <w:proofErr w:type="spellStart"/>
      <w:r w:rsidRPr="00CB2ACA">
        <w:rPr>
          <w:rFonts w:ascii="Times New Roman" w:eastAsia="Times New Roman" w:hAnsi="Times New Roman" w:cs="Times New Roman"/>
          <w:color w:val="000000"/>
          <w:sz w:val="24"/>
          <w:szCs w:val="24"/>
          <w:lang w:eastAsia="es-AR"/>
        </w:rPr>
        <w:t>aún</w:t>
      </w:r>
      <w:proofErr w:type="spellEnd"/>
      <w:r w:rsidRPr="00CB2ACA">
        <w:rPr>
          <w:rFonts w:ascii="Times New Roman" w:eastAsia="Times New Roman" w:hAnsi="Times New Roman" w:cs="Times New Roman"/>
          <w:color w:val="000000"/>
          <w:sz w:val="24"/>
          <w:szCs w:val="24"/>
          <w:lang w:eastAsia="es-AR"/>
        </w:rPr>
        <w:t xml:space="preserve"> cuando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no la diera a conocer públicamente y transcurriera entre las cuatro paredes de su casa, no le hubiera testado algo a su compañero, en un acto que aparecía como totalmente confidencial, en el que además no tenía </w:t>
      </w:r>
      <w:proofErr w:type="spellStart"/>
      <w:r w:rsidRPr="00CB2ACA">
        <w:rPr>
          <w:rFonts w:ascii="Times New Roman" w:eastAsia="Times New Roman" w:hAnsi="Times New Roman" w:cs="Times New Roman"/>
          <w:color w:val="000000"/>
          <w:sz w:val="24"/>
          <w:szCs w:val="24"/>
          <w:lang w:eastAsia="es-AR"/>
        </w:rPr>
        <w:t>porqué</w:t>
      </w:r>
      <w:proofErr w:type="spellEnd"/>
      <w:r w:rsidRPr="00CB2ACA">
        <w:rPr>
          <w:rFonts w:ascii="Times New Roman" w:eastAsia="Times New Roman" w:hAnsi="Times New Roman" w:cs="Times New Roman"/>
          <w:color w:val="000000"/>
          <w:sz w:val="24"/>
          <w:szCs w:val="24"/>
          <w:lang w:eastAsia="es-AR"/>
        </w:rPr>
        <w:t xml:space="preserve"> aclararse </w:t>
      </w:r>
      <w:r w:rsidRPr="00CB2ACA">
        <w:rPr>
          <w:rFonts w:ascii="Times New Roman" w:eastAsia="Times New Roman" w:hAnsi="Times New Roman" w:cs="Times New Roman"/>
          <w:color w:val="000000"/>
          <w:sz w:val="24"/>
          <w:szCs w:val="24"/>
          <w:lang w:eastAsia="es-AR"/>
        </w:rPr>
        <w:lastRenderedPageBreak/>
        <w:t>en qué carácter o porqué lo hacía. A lo que se suma que el propio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fue testigo del acto, que conforme reza la última parte del testamento, lo presenció, y fue quien junto a la otra testigo oyeron y vieron</w:t>
      </w:r>
      <w:r w:rsidRPr="00CB2ACA">
        <w:rPr>
          <w:rFonts w:ascii="Times New Roman" w:eastAsia="Times New Roman" w:hAnsi="Times New Roman" w:cs="Times New Roman"/>
          <w:i/>
          <w:iCs/>
          <w:color w:val="000000"/>
          <w:sz w:val="24"/>
          <w:szCs w:val="24"/>
          <w:lang w:eastAsia="es-AR"/>
        </w:rPr>
        <w:t>, </w:t>
      </w:r>
      <w:r w:rsidRPr="00CB2ACA">
        <w:rPr>
          <w:rFonts w:ascii="Times New Roman" w:eastAsia="Times New Roman" w:hAnsi="Times New Roman" w:cs="Times New Roman"/>
          <w:color w:val="000000"/>
          <w:sz w:val="24"/>
          <w:szCs w:val="24"/>
          <w:lang w:eastAsia="es-AR"/>
        </w:rPr>
        <w:t>tanto el testamento como al testador</w:t>
      </w:r>
      <w:r w:rsidRPr="00CB2ACA">
        <w:rPr>
          <w:rFonts w:ascii="Times New Roman" w:eastAsia="Times New Roman" w:hAnsi="Times New Roman" w:cs="Times New Roman"/>
          <w:i/>
          <w:iCs/>
          <w:color w:val="000000"/>
          <w:sz w:val="24"/>
          <w:szCs w:val="24"/>
          <w:lang w:eastAsia="es-AR"/>
        </w:rPr>
        <w:t>, </w:t>
      </w:r>
      <w:r w:rsidRPr="00CB2ACA">
        <w:rPr>
          <w:rFonts w:ascii="Times New Roman" w:eastAsia="Times New Roman" w:hAnsi="Times New Roman" w:cs="Times New Roman"/>
          <w:color w:val="000000"/>
          <w:sz w:val="24"/>
          <w:szCs w:val="24"/>
          <w:lang w:eastAsia="es-AR"/>
        </w:rPr>
        <w:t>siendo ésa la expresión de su última voluntad.</w:t>
      </w:r>
      <w:r w:rsidRPr="00CB2ACA">
        <w:rPr>
          <w:rFonts w:ascii="Times New Roman" w:eastAsia="Times New Roman" w:hAnsi="Times New Roman" w:cs="Times New Roman"/>
          <w:color w:val="000000"/>
          <w:sz w:val="24"/>
          <w:szCs w:val="24"/>
          <w:lang w:eastAsia="es-AR"/>
        </w:rPr>
        <w:br/>
        <w:t>Todas las situaciones apuntadas restan credibilidad a los testimonios de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P.S.</w:t>
      </w:r>
      <w:r w:rsidRPr="00CB2ACA">
        <w:rPr>
          <w:rFonts w:ascii="Times New Roman" w:eastAsia="Times New Roman" w:hAnsi="Times New Roman" w:cs="Times New Roman"/>
          <w:color w:val="000000"/>
          <w:sz w:val="24"/>
          <w:szCs w:val="24"/>
          <w:lang w:eastAsia="es-AR"/>
        </w:rPr>
        <w:t xml:space="preserve">, no en cuanto a que todos convivían en el domicilio del </w:t>
      </w:r>
      <w:r w:rsidR="006276F9">
        <w:rPr>
          <w:rFonts w:ascii="Times New Roman" w:eastAsia="Times New Roman" w:hAnsi="Times New Roman" w:cs="Times New Roman"/>
          <w:color w:val="000000"/>
          <w:sz w:val="24"/>
          <w:szCs w:val="24"/>
          <w:lang w:eastAsia="es-AR"/>
        </w:rPr>
        <w:t>BD</w:t>
      </w:r>
      <w:r w:rsidRPr="00CB2ACA">
        <w:rPr>
          <w:rFonts w:ascii="Times New Roman" w:eastAsia="Times New Roman" w:hAnsi="Times New Roman" w:cs="Times New Roman"/>
          <w:color w:val="000000"/>
          <w:sz w:val="24"/>
          <w:szCs w:val="24"/>
          <w:lang w:eastAsia="es-AR"/>
        </w:rPr>
        <w:t>, que el teléfono fijo desde el año 2.008 estuviera a nombre de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que aquél contribuyera al mantenimiento del inmueble, ni que hubiera asistido al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en su enfermedad o se hubiera encargado de los trámites de su </w:t>
      </w:r>
      <w:proofErr w:type="spellStart"/>
      <w:r w:rsidRPr="00CB2ACA">
        <w:rPr>
          <w:rFonts w:ascii="Times New Roman" w:eastAsia="Times New Roman" w:hAnsi="Times New Roman" w:cs="Times New Roman"/>
          <w:color w:val="000000"/>
          <w:sz w:val="24"/>
          <w:szCs w:val="24"/>
          <w:lang w:eastAsia="es-AR"/>
        </w:rPr>
        <w:t>defunción,pero</w:t>
      </w:r>
      <w:proofErr w:type="spellEnd"/>
      <w:r w:rsidRPr="00CB2ACA">
        <w:rPr>
          <w:rFonts w:ascii="Times New Roman" w:eastAsia="Times New Roman" w:hAnsi="Times New Roman" w:cs="Times New Roman"/>
          <w:color w:val="000000"/>
          <w:sz w:val="24"/>
          <w:szCs w:val="24"/>
          <w:lang w:eastAsia="es-AR"/>
        </w:rPr>
        <w:t xml:space="preserve"> sí en orden a que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xml:space="preserve"> fueran una pareja y constituyeran en vida de aquél, una verdadera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un aparente matrimonio.</w:t>
      </w:r>
      <w:r w:rsidRPr="00CB2ACA">
        <w:rPr>
          <w:rFonts w:ascii="Times New Roman" w:eastAsia="Times New Roman" w:hAnsi="Times New Roman" w:cs="Times New Roman"/>
          <w:color w:val="000000"/>
          <w:sz w:val="24"/>
          <w:szCs w:val="24"/>
          <w:lang w:eastAsia="es-AR"/>
        </w:rPr>
        <w:br/>
        <w:t xml:space="preserve">A lo que se suman los testimonios rendidos a fs. 104/110, a los que ya referimos, los que, a la pregunta de si sabe y cómo les consta quiénes más residían en el domicilio donde vivía el Ing.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(3°) y, para que digan si saben y cómo les consta si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vivía en aparente matrimonio con alguna persona y, en caso afirmativo, con quién y si ello era público (4°), responden: ``en ese domicilio las veces que nosotros fuimos lo vimos con su sobrino y en la parte posterior había un departamento que ahí residía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con la hermana del Sr.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es lo que siempre nos manifestaba(3°) …``no sinceramente al Sr.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siempre lo vimos solo (4°) (testigo de fs. 104); ``por boca del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en ese domicilio residía él, su sobrino su hermana y su cuñado (3°) … ``no. Me consta de que su estado civil declarado en la universidad era soltero (4°) (testigo de fs. 105); ``residían su hermana, el hijo de su hermana y en alguna ocasión el que era la pareja de su hermana (3°) …``no, ni sabe ni le consta (4°) (testigo de fs. 108); ``en ese domicilio había dos viviendas, en la vivienda llamémosla principal o de entrada, era el domicilio del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que vivía con su sobrino P</w:t>
      </w:r>
      <w:r w:rsidR="006276F9">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en la misma propiedad pero al fondo en el jardín había un departamento en el que vivía la hermana del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con su pareja que era este señor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(3°) … ``sé que no vivía en </w:t>
      </w:r>
      <w:proofErr w:type="spellStart"/>
      <w:r w:rsidRPr="00CB2ACA">
        <w:rPr>
          <w:rFonts w:ascii="Times New Roman" w:eastAsia="Times New Roman" w:hAnsi="Times New Roman" w:cs="Times New Roman"/>
          <w:color w:val="000000"/>
          <w:sz w:val="24"/>
          <w:szCs w:val="24"/>
          <w:lang w:eastAsia="es-AR"/>
        </w:rPr>
        <w:t>aparentematrimonio</w:t>
      </w:r>
      <w:proofErr w:type="spellEnd"/>
      <w:r w:rsidRPr="00CB2ACA">
        <w:rPr>
          <w:rFonts w:ascii="Times New Roman" w:eastAsia="Times New Roman" w:hAnsi="Times New Roman" w:cs="Times New Roman"/>
          <w:color w:val="000000"/>
          <w:sz w:val="24"/>
          <w:szCs w:val="24"/>
          <w:lang w:eastAsia="es-AR"/>
        </w:rPr>
        <w:t xml:space="preserve"> ni en convivencia de ninguna naturaleza con ninguna otra persona más que con su sobrino con el que compartía el mismo techo, me consta por innumerables conversaciones que al respecto tuve con 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con quien a lo largo de los años habíamos generado una relación de confianza que nos habilitaba mutuamente a tener conversaciones que se referían con precisión a nuestras respectivas intimidades familiares; más de una vez y yo compartía con él algunas preocupaciones que uno tiene como padre con respecto a sus hijos y él hacía lo propio respecto a su sobrino P</w:t>
      </w:r>
      <w:r w:rsidR="006276F9">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a quien lo había criado, protegido y cobijado con igual carácter, es decir, como a un hijo (4°) (testigo de fs. 108); ``ese día estaba el sobrino con la novia y me presentaron a la novia del sobrino y subieron por una escalera a la parte superior y por otro lado, él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me mostró por un ventanal una piscina muy bonita nueva que tenía y un departamento que había en el fondo donde vivía la hermana con su pareja (3°) …``el Ingeniero no vivía en aparente matrimonio con nadie, él me comentó en una oportunidad que por la situación de su madre y de sus hermanastros había decidido quedarse soltero, volviendo a las reuniones que mencioné del año 2009 se sirvió un copetín y la persona que le ayudó al Ingeniero lo presentó como su cuñado, él iba a la cocina, habría los paquetes y los traía para servirlos, era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me lo presentó como tal (4°) (testigo de fs. 109); ``su hermana Silvia, su sobrino P</w:t>
      </w:r>
      <w:r w:rsidR="006276F9">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y J</w:t>
      </w:r>
      <w:r w:rsidR="006276F9">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que sabía que era la pareja de Silvia. El otro hermano del Ingeniero sé que vive enfrente (3°) …``no, Salvador era soltero y no me consta de que haya vivido con nadie en aparente matrimonio (4°) (testigo de fs.110). </w:t>
      </w:r>
      <w:r w:rsidRPr="00CB2ACA">
        <w:rPr>
          <w:rFonts w:ascii="Times New Roman" w:eastAsia="Times New Roman" w:hAnsi="Times New Roman" w:cs="Times New Roman"/>
          <w:color w:val="000000"/>
          <w:sz w:val="24"/>
          <w:szCs w:val="24"/>
          <w:lang w:eastAsia="es-AR"/>
        </w:rPr>
        <w:br/>
        <w:t>Todos los testimonios son concordantes entre sí en cuanto a que 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no vivía en aparente matrimonio con nadie,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vivía en el mismo domicilio del </w:t>
      </w:r>
      <w:r w:rsidR="006276F9">
        <w:rPr>
          <w:rFonts w:ascii="Times New Roman" w:eastAsia="Times New Roman" w:hAnsi="Times New Roman" w:cs="Times New Roman"/>
          <w:color w:val="000000"/>
          <w:sz w:val="24"/>
          <w:szCs w:val="24"/>
          <w:lang w:eastAsia="es-AR"/>
        </w:rPr>
        <w:t>BD</w:t>
      </w:r>
      <w:r w:rsidRPr="00CB2ACA">
        <w:rPr>
          <w:rFonts w:ascii="Times New Roman" w:eastAsia="Times New Roman" w:hAnsi="Times New Roman" w:cs="Times New Roman"/>
          <w:color w:val="000000"/>
          <w:sz w:val="24"/>
          <w:szCs w:val="24"/>
          <w:lang w:eastAsia="es-AR"/>
        </w:rPr>
        <w:t xml:space="preserve"> aunque no en la </w:t>
      </w:r>
      <w:r w:rsidRPr="00CB2ACA">
        <w:rPr>
          <w:rFonts w:ascii="Times New Roman" w:eastAsia="Times New Roman" w:hAnsi="Times New Roman" w:cs="Times New Roman"/>
          <w:color w:val="000000"/>
          <w:sz w:val="24"/>
          <w:szCs w:val="24"/>
          <w:lang w:eastAsia="es-AR"/>
        </w:rPr>
        <w:lastRenderedPageBreak/>
        <w:t xml:space="preserve">misma casa que el primero- y que el vínculo de pareja existía entre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br/>
        <w:t>Según el testigo de fs. 104, 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siempre decía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era su cuñado: ``por ejemplo, le decía, Luis dale las llaves de mi auto a mi cuñado . Agrega que el ingeniero ``siempre lo identificó como su cuñado (primera ampliación) y que el propio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le había dicho al testigo- que vivía en el departamento ubicado en la parte posterior con la hermana del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(segunda ampliación). Para el testigo de fs. 105 en el departamento de atrás vivía la hermana y el cuñado del Ingeniero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La testigo de fs. 106 refiere que la construcción nueva que se había hecho en la parte del patio, separada de la casa de adelante simplemente por el patio y una pileta, era habitada según el propio Ingeniero y la hermana, por la hermana del Ingeniero y la pareja, había sido construida con ese fin según sus dichos y que en las visitas que hizo a la casa del ingeniero, estaba viviendo él con su hermana y su sobrino y en unas ocasiones estaba el que él llamaba su cuñado y que el ingeniero le comentó que la vivienda era para que residieran su hermana y su cuñado, esto dicho también por su hermana, que le comentó lo mismo, que esa casa era para habitar con su pareja. La deponente de fs. 170 asevera que le consta que el Sr.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era la pareja de Silvia, porque la hermana de </w:t>
      </w:r>
      <w:r w:rsidR="00274CEF">
        <w:rPr>
          <w:rFonts w:ascii="Times New Roman" w:eastAsia="Times New Roman" w:hAnsi="Times New Roman" w:cs="Times New Roman"/>
          <w:color w:val="000000"/>
          <w:sz w:val="24"/>
          <w:szCs w:val="24"/>
          <w:lang w:eastAsia="es-AR"/>
        </w:rPr>
        <w:t>S.N.</w:t>
      </w:r>
      <w:r w:rsidRPr="00CB2ACA">
        <w:rPr>
          <w:rFonts w:ascii="Times New Roman" w:eastAsia="Times New Roman" w:hAnsi="Times New Roman" w:cs="Times New Roman"/>
          <w:color w:val="000000"/>
          <w:sz w:val="24"/>
          <w:szCs w:val="24"/>
          <w:lang w:eastAsia="es-AR"/>
        </w:rPr>
        <w:t> trabajó en la Universidad de Mendoza y ``en todo momento ella lo presentó como su pareja y Salvador como su cuñado . </w:t>
      </w:r>
      <w:r w:rsidRPr="00CB2ACA">
        <w:rPr>
          <w:rFonts w:ascii="Times New Roman" w:eastAsia="Times New Roman" w:hAnsi="Times New Roman" w:cs="Times New Roman"/>
          <w:color w:val="000000"/>
          <w:sz w:val="24"/>
          <w:szCs w:val="24"/>
          <w:lang w:eastAsia="es-AR"/>
        </w:rPr>
        <w:br/>
        <w:t>De la ponderación de la prueba colectada podemos concluir que no ha quedado acreditada la existencia de una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entre </w:t>
      </w:r>
      <w:r w:rsidR="00274CEF">
        <w:rPr>
          <w:rFonts w:ascii="Times New Roman" w:eastAsia="Times New Roman" w:hAnsi="Times New Roman" w:cs="Times New Roman"/>
          <w:color w:val="000000"/>
          <w:sz w:val="24"/>
          <w:szCs w:val="24"/>
          <w:lang w:eastAsia="es-AR"/>
        </w:rPr>
        <w:t>S.B.N.</w:t>
      </w:r>
      <w:r w:rsidRPr="00CB2ACA">
        <w:rPr>
          <w:rFonts w:ascii="Times New Roman" w:eastAsia="Times New Roman" w:hAnsi="Times New Roman" w:cs="Times New Roman"/>
          <w:color w:val="000000"/>
          <w:sz w:val="24"/>
          <w:szCs w:val="24"/>
          <w:lang w:eastAsia="es-AR"/>
        </w:rPr>
        <w:t xml:space="preserve"> y </w:t>
      </w:r>
      <w:r w:rsidR="00274CEF">
        <w:rPr>
          <w:rFonts w:ascii="Times New Roman" w:eastAsia="Times New Roman" w:hAnsi="Times New Roman" w:cs="Times New Roman"/>
          <w:color w:val="000000"/>
          <w:sz w:val="24"/>
          <w:szCs w:val="24"/>
          <w:lang w:eastAsia="es-AR"/>
        </w:rPr>
        <w:t>J.S.</w:t>
      </w:r>
      <w:r w:rsidRPr="00CB2ACA">
        <w:rPr>
          <w:rFonts w:ascii="Times New Roman" w:eastAsia="Times New Roman" w:hAnsi="Times New Roman" w:cs="Times New Roman"/>
          <w:color w:val="000000"/>
          <w:sz w:val="24"/>
          <w:szCs w:val="24"/>
          <w:lang w:eastAsia="es-AR"/>
        </w:rPr>
        <w:t>, ni los caracteres de publicidad y notoriedad que -entre otros- identifica a esta figura familiar. </w:t>
      </w:r>
      <w:r w:rsidRPr="00CB2ACA">
        <w:rPr>
          <w:rFonts w:ascii="Times New Roman" w:eastAsia="Times New Roman" w:hAnsi="Times New Roman" w:cs="Times New Roman"/>
          <w:color w:val="000000"/>
          <w:sz w:val="24"/>
          <w:szCs w:val="24"/>
          <w:lang w:eastAsia="es-AR"/>
        </w:rPr>
        <w:br/>
        <w:t>Asimismo resulta llamativo que S</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xml:space="preserve"> no hubiera propuesto la declaración testimonial de otras personas, fuera de la hermana y del sobrino del Ing. N</w:t>
      </w:r>
      <w:r w:rsidR="00274CEF">
        <w:rPr>
          <w:rFonts w:ascii="Times New Roman" w:eastAsia="Times New Roman" w:hAnsi="Times New Roman" w:cs="Times New Roman"/>
          <w:color w:val="000000"/>
          <w:sz w:val="24"/>
          <w:szCs w:val="24"/>
          <w:lang w:eastAsia="es-AR"/>
        </w:rPr>
        <w:t>,</w:t>
      </w:r>
      <w:r w:rsidRPr="00CB2ACA">
        <w:rPr>
          <w:rFonts w:ascii="Times New Roman" w:eastAsia="Times New Roman" w:hAnsi="Times New Roman" w:cs="Times New Roman"/>
          <w:color w:val="000000"/>
          <w:sz w:val="24"/>
          <w:szCs w:val="24"/>
          <w:lang w:eastAsia="es-AR"/>
        </w:rPr>
        <w:t>, siendo que en el escrito inaugural a fs. 10, invoca que la relación de pareja que mantenía con el fallecido era ``pública y notoria . </w:t>
      </w:r>
      <w:r w:rsidRPr="00CB2ACA">
        <w:rPr>
          <w:rFonts w:ascii="Times New Roman" w:eastAsia="Times New Roman" w:hAnsi="Times New Roman" w:cs="Times New Roman"/>
          <w:color w:val="000000"/>
          <w:sz w:val="24"/>
          <w:szCs w:val="24"/>
          <w:lang w:eastAsia="es-AR"/>
        </w:rPr>
        <w:br/>
        <w:t>Por último, en orden a la valoración de la prueba, no debemos soslayar que el juzgador tiene la facultad, ejercida con prudencia y razonabilidad y dentro de los límites que le imponen las reglas de la sana crítica, de seleccionar el material probatorio, dar preeminencia a unas pruebas sobre otras e, incluso, apreciar con tal prevalencia la idoneidad de los testigos. </w:t>
      </w:r>
      <w:r w:rsidRPr="00CB2ACA">
        <w:rPr>
          <w:rFonts w:ascii="Times New Roman" w:eastAsia="Times New Roman" w:hAnsi="Times New Roman" w:cs="Times New Roman"/>
          <w:color w:val="000000"/>
          <w:sz w:val="24"/>
          <w:szCs w:val="24"/>
          <w:lang w:eastAsia="es-AR"/>
        </w:rPr>
        <w:br/>
        <w:t>En sentido coincidente, la Suprema Corte de Justicia de Buenos Aires ha resuelto que: ``La valoración de la prueba testimonial realizada por los jueces de grado en sus conclusiones para tener por no acreditada la relación concubinaria alegada por la peticionaria de la información sumaria, quien sostuvo haber cohabitado con el causante durante los cinco años anteriores al deceso, no puede ser revisada por vía del recurso de inaplicabilidad de la ley en el caso, la Cámara consideró interrumpida la cohabitación-, ya que no constituye un supuesto de absurdo, el ejercicio de la facultad con que cuentan los tribunales de instancias [de] mérito para seleccionar el material probatorio y dar preeminencia a unas pruebas respecto de otras, así como para apreciar la idoneidad de los testigos (``G.S. , 11/06/2008, La Ley Online AR/JUR/5157/2008). </w:t>
      </w:r>
      <w:r w:rsidRPr="00CB2ACA">
        <w:rPr>
          <w:rFonts w:ascii="Times New Roman" w:eastAsia="Times New Roman" w:hAnsi="Times New Roman" w:cs="Times New Roman"/>
          <w:color w:val="000000"/>
          <w:sz w:val="24"/>
          <w:szCs w:val="24"/>
          <w:lang w:eastAsia="es-AR"/>
        </w:rPr>
        <w:br/>
        <w:t>Coincidimos con Claudio </w:t>
      </w:r>
      <w:proofErr w:type="spellStart"/>
      <w:r w:rsidRPr="00CB2ACA">
        <w:rPr>
          <w:rFonts w:ascii="Times New Roman" w:eastAsia="Times New Roman" w:hAnsi="Times New Roman" w:cs="Times New Roman"/>
          <w:color w:val="000000"/>
          <w:sz w:val="24"/>
          <w:szCs w:val="24"/>
          <w:lang w:eastAsia="es-AR"/>
        </w:rPr>
        <w:t>Belluscio</w:t>
      </w:r>
      <w:proofErr w:type="spellEnd"/>
      <w:r w:rsidRPr="00CB2ACA">
        <w:rPr>
          <w:rFonts w:ascii="Times New Roman" w:eastAsia="Times New Roman" w:hAnsi="Times New Roman" w:cs="Times New Roman"/>
          <w:color w:val="000000"/>
          <w:sz w:val="24"/>
          <w:szCs w:val="24"/>
          <w:lang w:eastAsia="es-AR"/>
        </w:rPr>
        <w:t xml:space="preserve"> en que cuando se judicializa una cuestión relativa a la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el juez o tribunal a cargo deberían verificar que se hayan cumplimentado las exigencias de </w:t>
      </w:r>
      <w:proofErr w:type="spellStart"/>
      <w:r w:rsidRPr="00CB2ACA">
        <w:rPr>
          <w:rFonts w:ascii="Times New Roman" w:eastAsia="Times New Roman" w:hAnsi="Times New Roman" w:cs="Times New Roman"/>
          <w:color w:val="000000"/>
          <w:sz w:val="24"/>
          <w:szCs w:val="24"/>
          <w:lang w:eastAsia="es-AR"/>
        </w:rPr>
        <w:t>losarts</w:t>
      </w:r>
      <w:proofErr w:type="spellEnd"/>
      <w:r w:rsidRPr="00CB2ACA">
        <w:rPr>
          <w:rFonts w:ascii="Times New Roman" w:eastAsia="Times New Roman" w:hAnsi="Times New Roman" w:cs="Times New Roman"/>
          <w:color w:val="000000"/>
          <w:sz w:val="24"/>
          <w:szCs w:val="24"/>
          <w:lang w:eastAsia="es-AR"/>
        </w:rPr>
        <w:t>. 509 y 510 del </w:t>
      </w:r>
      <w:proofErr w:type="spellStart"/>
      <w:r w:rsidRPr="00CB2ACA">
        <w:rPr>
          <w:rFonts w:ascii="Times New Roman" w:eastAsia="Times New Roman" w:hAnsi="Times New Roman" w:cs="Times New Roman"/>
          <w:color w:val="000000"/>
          <w:sz w:val="24"/>
          <w:szCs w:val="24"/>
          <w:lang w:eastAsia="es-AR"/>
        </w:rPr>
        <w:t>CCyC</w:t>
      </w:r>
      <w:proofErr w:type="spellEnd"/>
      <w:r w:rsidRPr="00CB2ACA">
        <w:rPr>
          <w:rFonts w:ascii="Times New Roman" w:eastAsia="Times New Roman" w:hAnsi="Times New Roman" w:cs="Times New Roman"/>
          <w:color w:val="000000"/>
          <w:sz w:val="24"/>
          <w:szCs w:val="24"/>
          <w:lang w:eastAsia="es-AR"/>
        </w:rPr>
        <w:t xml:space="preserve">, para tener por configurada esa unión </w:t>
      </w:r>
      <w:proofErr w:type="spellStart"/>
      <w:r w:rsidRPr="00CB2ACA">
        <w:rPr>
          <w:rFonts w:ascii="Times New Roman" w:eastAsia="Times New Roman" w:hAnsi="Times New Roman" w:cs="Times New Roman"/>
          <w:color w:val="000000"/>
          <w:sz w:val="24"/>
          <w:szCs w:val="24"/>
          <w:lang w:eastAsia="es-AR"/>
        </w:rPr>
        <w:t>convivencial</w:t>
      </w:r>
      <w:proofErr w:type="spellEnd"/>
      <w:r w:rsidRPr="00CB2ACA">
        <w:rPr>
          <w:rFonts w:ascii="Times New Roman" w:eastAsia="Times New Roman" w:hAnsi="Times New Roman" w:cs="Times New Roman"/>
          <w:color w:val="000000"/>
          <w:sz w:val="24"/>
          <w:szCs w:val="24"/>
          <w:lang w:eastAsia="es-AR"/>
        </w:rPr>
        <w:t xml:space="preserve"> (``Las uniones </w:t>
      </w:r>
      <w:proofErr w:type="spellStart"/>
      <w:r w:rsidRPr="00CB2ACA">
        <w:rPr>
          <w:rFonts w:ascii="Times New Roman" w:eastAsia="Times New Roman" w:hAnsi="Times New Roman" w:cs="Times New Roman"/>
          <w:color w:val="000000"/>
          <w:sz w:val="24"/>
          <w:szCs w:val="24"/>
          <w:lang w:eastAsia="es-AR"/>
        </w:rPr>
        <w:t>convivenciales</w:t>
      </w:r>
      <w:proofErr w:type="spellEnd"/>
      <w:r w:rsidRPr="00CB2ACA">
        <w:rPr>
          <w:rFonts w:ascii="Times New Roman" w:eastAsia="Times New Roman" w:hAnsi="Times New Roman" w:cs="Times New Roman"/>
          <w:color w:val="000000"/>
          <w:sz w:val="24"/>
          <w:szCs w:val="24"/>
          <w:lang w:eastAsia="es-AR"/>
        </w:rPr>
        <w:t xml:space="preserve"> en el Código Civil y Comercial de la Nación. Constitución y pactos de convivencia , Editorial: </w:t>
      </w:r>
      <w:proofErr w:type="spellStart"/>
      <w:r w:rsidRPr="00CB2ACA">
        <w:rPr>
          <w:rFonts w:ascii="Times New Roman" w:eastAsia="Times New Roman" w:hAnsi="Times New Roman" w:cs="Times New Roman"/>
          <w:color w:val="000000"/>
          <w:sz w:val="24"/>
          <w:szCs w:val="24"/>
          <w:lang w:eastAsia="es-AR"/>
        </w:rPr>
        <w:t>Errelus</w:t>
      </w:r>
      <w:proofErr w:type="spellEnd"/>
      <w:r w:rsidRPr="00CB2ACA">
        <w:rPr>
          <w:rFonts w:ascii="Times New Roman" w:eastAsia="Times New Roman" w:hAnsi="Times New Roman" w:cs="Times New Roman"/>
          <w:color w:val="000000"/>
          <w:sz w:val="24"/>
          <w:szCs w:val="24"/>
          <w:lang w:eastAsia="es-AR"/>
        </w:rPr>
        <w:t>, junio 2015). </w:t>
      </w:r>
      <w:r w:rsidRPr="00CB2ACA">
        <w:rPr>
          <w:rFonts w:ascii="Times New Roman" w:eastAsia="Times New Roman" w:hAnsi="Times New Roman" w:cs="Times New Roman"/>
          <w:color w:val="000000"/>
          <w:sz w:val="24"/>
          <w:szCs w:val="24"/>
          <w:lang w:eastAsia="es-AR"/>
        </w:rPr>
        <w:br/>
        <w:t>Por todo lo cual corresponde el rechazo del recurso articulado y la confirmación de la resolución apelada.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color w:val="000000"/>
          <w:sz w:val="24"/>
          <w:szCs w:val="24"/>
          <w:lang w:eastAsia="es-AR"/>
        </w:rPr>
        <w:t>        </w:t>
      </w:r>
      <w:r w:rsidRPr="00CB2ACA">
        <w:rPr>
          <w:rFonts w:ascii="Times New Roman" w:eastAsia="Times New Roman" w:hAnsi="Times New Roman" w:cs="Times New Roman"/>
          <w:b/>
          <w:bCs/>
          <w:color w:val="000000"/>
          <w:sz w:val="24"/>
          <w:szCs w:val="24"/>
          <w:lang w:eastAsia="es-AR"/>
        </w:rPr>
        <w:t>VI.-</w:t>
      </w:r>
      <w:r w:rsidRPr="00CB2ACA">
        <w:rPr>
          <w:rFonts w:ascii="Times New Roman" w:eastAsia="Times New Roman" w:hAnsi="Times New Roman" w:cs="Times New Roman"/>
          <w:color w:val="000000"/>
          <w:sz w:val="24"/>
          <w:szCs w:val="24"/>
          <w:lang w:eastAsia="es-AR"/>
        </w:rPr>
        <w:t> Las costas de la segunda instancia deberán ser soportadas por el apelante vencido (arts. 35 y 36 ap. I del CPC). </w:t>
      </w:r>
      <w:r w:rsidRPr="00CB2ACA">
        <w:rPr>
          <w:rFonts w:ascii="Times New Roman" w:eastAsia="Times New Roman" w:hAnsi="Times New Roman" w:cs="Times New Roman"/>
          <w:color w:val="000000"/>
          <w:sz w:val="24"/>
          <w:szCs w:val="24"/>
          <w:lang w:eastAsia="es-AR"/>
        </w:rPr>
        <w:br/>
        <w:t>         Por ello el Tribunal,</w:t>
      </w:r>
      <w:r w:rsidRPr="00CB2ACA">
        <w:rPr>
          <w:rFonts w:ascii="Times New Roman" w:eastAsia="Times New Roman" w:hAnsi="Times New Roman" w:cs="Times New Roman"/>
          <w:color w:val="000000"/>
          <w:sz w:val="24"/>
          <w:szCs w:val="24"/>
          <w:lang w:eastAsia="es-AR"/>
        </w:rPr>
        <w:br/>
        <w:t>         </w:t>
      </w:r>
      <w:r w:rsidRPr="00CB2ACA">
        <w:rPr>
          <w:rFonts w:ascii="Times New Roman" w:eastAsia="Times New Roman" w:hAnsi="Times New Roman" w:cs="Times New Roman"/>
          <w:b/>
          <w:bCs/>
          <w:color w:val="000000"/>
          <w:sz w:val="24"/>
          <w:szCs w:val="24"/>
          <w:u w:val="single"/>
          <w:lang w:eastAsia="es-AR"/>
        </w:rPr>
        <w:t>RESUELVE:</w:t>
      </w:r>
      <w:r w:rsidRPr="00CB2ACA">
        <w:rPr>
          <w:rFonts w:ascii="Times New Roman" w:eastAsia="Times New Roman" w:hAnsi="Times New Roman" w:cs="Times New Roman"/>
          <w:b/>
          <w:bCs/>
          <w:color w:val="000000"/>
          <w:sz w:val="24"/>
          <w:szCs w:val="24"/>
          <w:u w:val="single"/>
          <w:lang w:eastAsia="es-AR"/>
        </w:rPr>
        <w:br/>
      </w:r>
      <w:r w:rsidRPr="00CB2ACA">
        <w:rPr>
          <w:rFonts w:ascii="Times New Roman" w:eastAsia="Times New Roman" w:hAnsi="Times New Roman" w:cs="Times New Roman"/>
          <w:color w:val="000000"/>
          <w:sz w:val="24"/>
          <w:szCs w:val="24"/>
          <w:lang w:eastAsia="es-AR"/>
        </w:rPr>
        <w:lastRenderedPageBreak/>
        <w:t>         </w:t>
      </w:r>
      <w:r w:rsidRPr="00CB2ACA">
        <w:rPr>
          <w:rFonts w:ascii="Times New Roman" w:eastAsia="Times New Roman" w:hAnsi="Times New Roman" w:cs="Times New Roman"/>
          <w:b/>
          <w:bCs/>
          <w:color w:val="000000"/>
          <w:sz w:val="24"/>
          <w:szCs w:val="24"/>
          <w:lang w:eastAsia="es-AR"/>
        </w:rPr>
        <w:t>I)</w:t>
      </w:r>
      <w:r w:rsidRPr="00CB2ACA">
        <w:rPr>
          <w:rFonts w:ascii="Times New Roman" w:eastAsia="Times New Roman" w:hAnsi="Times New Roman" w:cs="Times New Roman"/>
          <w:color w:val="000000"/>
          <w:sz w:val="24"/>
          <w:szCs w:val="24"/>
          <w:lang w:eastAsia="es-AR"/>
        </w:rPr>
        <w:t> No hacer lugar al recurso de apelación interpuesto a fs. 121 en contra de la resolución recaída a fs.118/120 la que en consecuencia se confirma.</w:t>
      </w:r>
      <w:r w:rsidRPr="00CB2ACA">
        <w:rPr>
          <w:rFonts w:ascii="Times New Roman" w:eastAsia="Times New Roman" w:hAnsi="Times New Roman" w:cs="Times New Roman"/>
          <w:color w:val="000000"/>
          <w:sz w:val="24"/>
          <w:szCs w:val="24"/>
          <w:lang w:eastAsia="es-AR"/>
        </w:rPr>
        <w:br/>
        <w:t>         </w:t>
      </w:r>
      <w:r w:rsidRPr="00CB2ACA">
        <w:rPr>
          <w:rFonts w:ascii="Times New Roman" w:eastAsia="Times New Roman" w:hAnsi="Times New Roman" w:cs="Times New Roman"/>
          <w:b/>
          <w:bCs/>
          <w:color w:val="000000"/>
          <w:sz w:val="24"/>
          <w:szCs w:val="24"/>
          <w:lang w:eastAsia="es-AR"/>
        </w:rPr>
        <w:t>II)</w:t>
      </w:r>
      <w:r w:rsidRPr="00CB2ACA">
        <w:rPr>
          <w:rFonts w:ascii="Times New Roman" w:eastAsia="Times New Roman" w:hAnsi="Times New Roman" w:cs="Times New Roman"/>
          <w:color w:val="000000"/>
          <w:sz w:val="24"/>
          <w:szCs w:val="24"/>
          <w:lang w:eastAsia="es-AR"/>
        </w:rPr>
        <w:t> Imponer las costas de Alzada al apelante.</w:t>
      </w:r>
      <w:r w:rsidRPr="00CB2ACA">
        <w:rPr>
          <w:rFonts w:ascii="Times New Roman" w:eastAsia="Times New Roman" w:hAnsi="Times New Roman" w:cs="Times New Roman"/>
          <w:color w:val="000000"/>
          <w:sz w:val="24"/>
          <w:szCs w:val="24"/>
          <w:lang w:eastAsia="es-AR"/>
        </w:rPr>
        <w:br/>
        <w:t>         </w:t>
      </w:r>
      <w:r w:rsidRPr="00CB2ACA">
        <w:rPr>
          <w:rFonts w:ascii="Times New Roman" w:eastAsia="Times New Roman" w:hAnsi="Times New Roman" w:cs="Times New Roman"/>
          <w:b/>
          <w:bCs/>
          <w:color w:val="000000"/>
          <w:sz w:val="24"/>
          <w:szCs w:val="24"/>
          <w:lang w:eastAsia="es-AR"/>
        </w:rPr>
        <w:t>III)</w:t>
      </w:r>
      <w:r w:rsidRPr="00CB2ACA">
        <w:rPr>
          <w:rFonts w:ascii="Times New Roman" w:eastAsia="Times New Roman" w:hAnsi="Times New Roman" w:cs="Times New Roman"/>
          <w:color w:val="000000"/>
          <w:sz w:val="24"/>
          <w:szCs w:val="24"/>
          <w:lang w:eastAsia="es-AR"/>
        </w:rPr>
        <w:t> Regular honorarios profesionales al Dr. Alberto </w:t>
      </w:r>
      <w:proofErr w:type="spellStart"/>
      <w:r w:rsidRPr="00CB2ACA">
        <w:rPr>
          <w:rFonts w:ascii="Times New Roman" w:eastAsia="Times New Roman" w:hAnsi="Times New Roman" w:cs="Times New Roman"/>
          <w:color w:val="000000"/>
          <w:sz w:val="24"/>
          <w:szCs w:val="24"/>
          <w:lang w:eastAsia="es-AR"/>
        </w:rPr>
        <w:t>Lascano</w:t>
      </w:r>
      <w:proofErr w:type="spellEnd"/>
      <w:r w:rsidRPr="00CB2ACA">
        <w:rPr>
          <w:rFonts w:ascii="Times New Roman" w:eastAsia="Times New Roman" w:hAnsi="Times New Roman" w:cs="Times New Roman"/>
          <w:color w:val="000000"/>
          <w:sz w:val="24"/>
          <w:szCs w:val="24"/>
          <w:lang w:eastAsia="es-AR"/>
        </w:rPr>
        <w:t xml:space="preserve"> en la suma de pesos dos mil ($ 2.000), Dra. Lilia Raía de </w:t>
      </w:r>
      <w:proofErr w:type="spellStart"/>
      <w:r w:rsidRPr="00CB2ACA">
        <w:rPr>
          <w:rFonts w:ascii="Times New Roman" w:eastAsia="Times New Roman" w:hAnsi="Times New Roman" w:cs="Times New Roman"/>
          <w:color w:val="000000"/>
          <w:sz w:val="24"/>
          <w:szCs w:val="24"/>
          <w:lang w:eastAsia="es-AR"/>
        </w:rPr>
        <w:t>Lascano</w:t>
      </w:r>
      <w:proofErr w:type="spellEnd"/>
      <w:r w:rsidRPr="00CB2ACA">
        <w:rPr>
          <w:rFonts w:ascii="Times New Roman" w:eastAsia="Times New Roman" w:hAnsi="Times New Roman" w:cs="Times New Roman"/>
          <w:color w:val="000000"/>
          <w:sz w:val="24"/>
          <w:szCs w:val="24"/>
          <w:lang w:eastAsia="es-AR"/>
        </w:rPr>
        <w:t xml:space="preserve"> en la suma de pesos mil ($ 1.000); Dres. Santiago Ruiz e Ignacio Bustos </w:t>
      </w:r>
      <w:proofErr w:type="spellStart"/>
      <w:r w:rsidRPr="00CB2ACA">
        <w:rPr>
          <w:rFonts w:ascii="Times New Roman" w:eastAsia="Times New Roman" w:hAnsi="Times New Roman" w:cs="Times New Roman"/>
          <w:color w:val="000000"/>
          <w:sz w:val="24"/>
          <w:szCs w:val="24"/>
          <w:lang w:eastAsia="es-AR"/>
        </w:rPr>
        <w:t>Vallone</w:t>
      </w:r>
      <w:proofErr w:type="spellEnd"/>
      <w:r w:rsidRPr="00CB2ACA">
        <w:rPr>
          <w:rFonts w:ascii="Times New Roman" w:eastAsia="Times New Roman" w:hAnsi="Times New Roman" w:cs="Times New Roman"/>
          <w:color w:val="000000"/>
          <w:sz w:val="24"/>
          <w:szCs w:val="24"/>
          <w:lang w:eastAsia="es-AR"/>
        </w:rPr>
        <w:t> en la suma de pesos setecientos ($ 700) a cada uno y Dra. Marta Rosales en la suma de pesos setecientos ($ 700) (arts. 3, 13, 15 y 31 ley 3641). </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b/>
          <w:bCs/>
          <w:color w:val="000000"/>
          <w:sz w:val="24"/>
          <w:szCs w:val="24"/>
          <w:lang w:eastAsia="es-AR"/>
        </w:rPr>
        <w:t>CÓPIESE. REGÍSTRESE. NOTIFÍQUESE Y BAJEN.</w:t>
      </w:r>
    </w:p>
    <w:p w:rsidR="00CB2ACA" w:rsidRPr="00CB2ACA" w:rsidRDefault="00CB2ACA" w:rsidP="00CB2ACA">
      <w:pPr>
        <w:spacing w:after="270" w:line="240" w:lineRule="auto"/>
        <w:jc w:val="right"/>
        <w:rPr>
          <w:rFonts w:ascii="Times New Roman" w:eastAsia="Times New Roman" w:hAnsi="Times New Roman" w:cs="Times New Roman"/>
          <w:color w:val="000000"/>
          <w:sz w:val="27"/>
          <w:szCs w:val="27"/>
          <w:lang w:eastAsia="es-AR"/>
        </w:rPr>
      </w:pPr>
      <w:r w:rsidRPr="00CB2ACA">
        <w:rPr>
          <w:rFonts w:ascii="Times New Roman" w:eastAsia="Times New Roman" w:hAnsi="Times New Roman" w:cs="Times New Roman"/>
          <w:b/>
          <w:bCs/>
          <w:color w:val="000000"/>
          <w:sz w:val="24"/>
          <w:szCs w:val="24"/>
          <w:lang w:eastAsia="es-AR"/>
        </w:rPr>
        <w:br/>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r w:rsidRPr="00CB2ACA">
        <w:rPr>
          <w:rFonts w:ascii="Monotype Corsiva" w:eastAsia="Times New Roman" w:hAnsi="Monotype Corsiva" w:cs="Times New Roman"/>
          <w:b/>
          <w:bCs/>
          <w:color w:val="000000"/>
          <w:sz w:val="24"/>
          <w:szCs w:val="24"/>
          <w:lang w:eastAsia="es-AR"/>
        </w:rPr>
        <w:t xml:space="preserve">Dra. Estela Inés </w:t>
      </w:r>
      <w:proofErr w:type="spellStart"/>
      <w:r w:rsidRPr="00CB2ACA">
        <w:rPr>
          <w:rFonts w:ascii="Monotype Corsiva" w:eastAsia="Times New Roman" w:hAnsi="Monotype Corsiva" w:cs="Times New Roman"/>
          <w:b/>
          <w:bCs/>
          <w:color w:val="000000"/>
          <w:sz w:val="24"/>
          <w:szCs w:val="24"/>
          <w:lang w:eastAsia="es-AR"/>
        </w:rPr>
        <w:t>Politino</w:t>
      </w:r>
      <w:proofErr w:type="spellEnd"/>
      <w:r w:rsidRPr="00CB2ACA">
        <w:rPr>
          <w:rFonts w:ascii="Monotype Corsiva" w:eastAsia="Times New Roman" w:hAnsi="Monotype Corsiva" w:cs="Times New Roman"/>
          <w:b/>
          <w:bCs/>
          <w:color w:val="000000"/>
          <w:sz w:val="24"/>
          <w:szCs w:val="24"/>
          <w:lang w:eastAsia="es-AR"/>
        </w:rPr>
        <w:t xml:space="preserve">                  Dra. Carla </w:t>
      </w:r>
      <w:proofErr w:type="spellStart"/>
      <w:r w:rsidRPr="00CB2ACA">
        <w:rPr>
          <w:rFonts w:ascii="Monotype Corsiva" w:eastAsia="Times New Roman" w:hAnsi="Monotype Corsiva" w:cs="Times New Roman"/>
          <w:b/>
          <w:bCs/>
          <w:color w:val="000000"/>
          <w:sz w:val="24"/>
          <w:szCs w:val="24"/>
          <w:lang w:eastAsia="es-AR"/>
        </w:rPr>
        <w:t>Zanichelli</w:t>
      </w:r>
      <w:proofErr w:type="spellEnd"/>
      <w:r w:rsidRPr="00CB2ACA">
        <w:rPr>
          <w:rFonts w:ascii="Monotype Corsiva" w:eastAsia="Times New Roman" w:hAnsi="Monotype Corsiva" w:cs="Times New Roman"/>
          <w:b/>
          <w:bCs/>
          <w:color w:val="000000"/>
          <w:sz w:val="24"/>
          <w:szCs w:val="24"/>
          <w:lang w:eastAsia="es-AR"/>
        </w:rPr>
        <w:t xml:space="preserve"> Dra. Alejandra M </w:t>
      </w:r>
      <w:proofErr w:type="spellStart"/>
      <w:r w:rsidRPr="00CB2ACA">
        <w:rPr>
          <w:rFonts w:ascii="Monotype Corsiva" w:eastAsia="Times New Roman" w:hAnsi="Monotype Corsiva" w:cs="Times New Roman"/>
          <w:b/>
          <w:bCs/>
          <w:color w:val="000000"/>
          <w:sz w:val="24"/>
          <w:szCs w:val="24"/>
          <w:lang w:eastAsia="es-AR"/>
        </w:rPr>
        <w:t>Orbelli</w:t>
      </w:r>
      <w:proofErr w:type="spellEnd"/>
      <w:r w:rsidRPr="00CB2ACA">
        <w:rPr>
          <w:rFonts w:ascii="Monotype Corsiva" w:eastAsia="Times New Roman" w:hAnsi="Monotype Corsiva" w:cs="Times New Roman"/>
          <w:color w:val="000000"/>
          <w:sz w:val="24"/>
          <w:szCs w:val="24"/>
          <w:lang w:eastAsia="es-AR"/>
        </w:rPr>
        <w:br/>
      </w:r>
      <w:r w:rsidRPr="00CB2ACA">
        <w:rPr>
          <w:rFonts w:ascii="Monotype Corsiva" w:eastAsia="Times New Roman" w:hAnsi="Monotype Corsiva" w:cs="Times New Roman"/>
          <w:color w:val="000000"/>
          <w:lang w:eastAsia="es-AR"/>
        </w:rPr>
        <w:t>Juez de Cámara            Juez de Cámara  Juez de Cámara</w:t>
      </w:r>
    </w:p>
    <w:p w:rsidR="00CB2ACA" w:rsidRPr="00CB2ACA" w:rsidRDefault="00CB2ACA" w:rsidP="00CB2ACA">
      <w:pPr>
        <w:spacing w:after="0" w:line="240" w:lineRule="auto"/>
        <w:jc w:val="right"/>
        <w:rPr>
          <w:rFonts w:ascii="Times New Roman" w:eastAsia="Times New Roman" w:hAnsi="Times New Roman" w:cs="Times New Roman"/>
          <w:color w:val="000000"/>
          <w:sz w:val="27"/>
          <w:szCs w:val="27"/>
          <w:lang w:eastAsia="es-AR"/>
        </w:rPr>
      </w:pPr>
    </w:p>
    <w:p w:rsidR="00E1567C" w:rsidRDefault="00E1567C"/>
    <w:sectPr w:rsidR="00E15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CA"/>
    <w:rsid w:val="00274CEF"/>
    <w:rsid w:val="00561D6D"/>
    <w:rsid w:val="006276F9"/>
    <w:rsid w:val="00CB2ACA"/>
    <w:rsid w:val="00E1567C"/>
    <w:rsid w:val="00EA01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9D81"/>
  <w15:chartTrackingRefBased/>
  <w15:docId w15:val="{6973E720-1D02-4FD8-984E-B39D93A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7394</Words>
  <Characters>40673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1</cp:revision>
  <dcterms:created xsi:type="dcterms:W3CDTF">2016-12-05T12:55:00Z</dcterms:created>
  <dcterms:modified xsi:type="dcterms:W3CDTF">2016-12-05T15:17:00Z</dcterms:modified>
</cp:coreProperties>
</file>